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постановлением Администрации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Яргомжского сельского поселения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 19.08. 2013  № 67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FF0000"/>
          <w:lang w:val="ru-RU"/>
        </w:rPr>
      </w:pPr>
      <w:bookmarkStart w:id="0" w:name="Par28"/>
      <w:bookmarkEnd w:id="0"/>
    </w:p>
    <w:p w:rsidR="001252BB" w:rsidRDefault="001252BB" w:rsidP="001252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252BB" w:rsidRDefault="001252BB" w:rsidP="001252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ВЫДАЧЕ</w:t>
      </w:r>
    </w:p>
    <w:p w:rsidR="001252BB" w:rsidRDefault="001252BB" w:rsidP="001252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РАЗРЕШЕНИЙ НА ПРОВЕДЕНИЕ МУНИЦИПАЛЬНЫХ ЛОТЕРЕЙ</w:t>
      </w:r>
    </w:p>
    <w:p w:rsidR="001252BB" w:rsidRDefault="001252BB" w:rsidP="001252B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ЯРГОМЖСКОГО СЕЛЬСКОГО ПОСЕЛЕНИЯ</w:t>
      </w:r>
    </w:p>
    <w:p w:rsidR="001252BB" w:rsidRDefault="001252BB" w:rsidP="001252B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1.Общее положение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и предмет административного регламента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Административный регламент предоставления муниципальной услуги по выдаче разрешений на проведение муниципальных лотерей на территории   Яргомжского сельского поселения  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Административный регламент разработан в целях повышения качества и доступности предоставления муниципальной услуги, создания комфортных условий для лиц, обратившихся за предоставлением муниципальной услуги (далее - заявитель).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Настоящий Административный регламент не применяется  в случаях проведения муниципальных лотерей стимулирующего характера.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spacing w:after="0" w:line="240" w:lineRule="auto"/>
        <w:ind w:left="284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1.2.Описание заявителей</w:t>
      </w:r>
    </w:p>
    <w:p w:rsidR="001252BB" w:rsidRDefault="001252BB" w:rsidP="001252BB">
      <w:pPr>
        <w:spacing w:after="0" w:line="240" w:lineRule="auto"/>
        <w:ind w:left="284"/>
        <w:jc w:val="center"/>
        <w:rPr>
          <w:rFonts w:ascii="Times New Roman" w:hAnsi="Times New Roman" w:cs="Times New Roman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Заявителем при получении муниципальной услуги является юридическое лицо (его уполномоченный представитель на основании доверенности, указания закона либо акта уполномоченного на то государственного органа или органа местного самоуправления), обратившееся в Администрацию Яргомжского сельского поселения  с запросом о предоставлении муниципальной услуги (далее – заявитель).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" w:name="Par46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Стандарт предоставления муниципальной услуги</w:t>
      </w:r>
    </w:p>
    <w:p w:rsidR="001252BB" w:rsidRDefault="001252BB" w:rsidP="001252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069"/>
        <w:outlineLvl w:val="1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Наименование муниципальной услуги</w:t>
      </w:r>
    </w:p>
    <w:p w:rsidR="001252BB" w:rsidRDefault="001252BB" w:rsidP="001252B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1489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Выдача разрешений на проведение муниципальных лотерей на территории   Яргомжского сельского поселения.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5"/>
        <w:numPr>
          <w:ilvl w:val="1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color w:val="auto"/>
          <w:spacing w:val="-4"/>
        </w:rPr>
      </w:pPr>
      <w:bookmarkStart w:id="2" w:name="Par47"/>
      <w:bookmarkEnd w:id="2"/>
      <w:r>
        <w:rPr>
          <w:rFonts w:ascii="Times New Roman" w:hAnsi="Times New Roman" w:cs="Times New Roman"/>
          <w:color w:val="auto"/>
          <w:spacing w:val="-4"/>
        </w:rPr>
        <w:t>Наименование органа, предоставляющего муниципальную услугу</w:t>
      </w:r>
    </w:p>
    <w:p w:rsidR="001252BB" w:rsidRDefault="001252BB" w:rsidP="001252BB">
      <w:pPr>
        <w:pStyle w:val="a5"/>
        <w:tabs>
          <w:tab w:val="left" w:pos="360"/>
        </w:tabs>
        <w:ind w:left="1489"/>
        <w:rPr>
          <w:rFonts w:ascii="Times New Roman" w:hAnsi="Times New Roman" w:cs="Times New Roman"/>
          <w:color w:val="auto"/>
          <w:spacing w:val="-4"/>
        </w:rPr>
      </w:pPr>
    </w:p>
    <w:p w:rsidR="001252BB" w:rsidRDefault="001252BB" w:rsidP="001252BB">
      <w:pPr>
        <w:pStyle w:val="a5"/>
        <w:tabs>
          <w:tab w:val="left" w:pos="360"/>
        </w:tabs>
        <w:jc w:val="both"/>
        <w:rPr>
          <w:rFonts w:ascii="Times New Roman" w:hAnsi="Times New Roman" w:cs="Times New Roman"/>
          <w:color w:val="auto"/>
          <w:spacing w:val="-4"/>
        </w:rPr>
      </w:pPr>
      <w:r>
        <w:rPr>
          <w:rFonts w:ascii="Times New Roman" w:hAnsi="Times New Roman" w:cs="Times New Roman"/>
          <w:color w:val="auto"/>
          <w:spacing w:val="-4"/>
        </w:rPr>
        <w:tab/>
        <w:t xml:space="preserve">Администрация Яргомжского сельского поселения 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  <w:spacing w:val="-4"/>
        </w:rPr>
        <w:t>(далее – Администрация поселения).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места нахождения: 162693, Вологодская область, Череповецкий район, д. Ботово, улица Ленина, дом № 15.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Почтовый адрес: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162693, Вологодская область, Череповецкий район, д. Ботово, улица Ленина, дом № 15.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График работы Администрации поселения: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Понедельник-четверг с 09-00 до 17-30,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пятница с 09-00 до 16-00,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перерыв для отдыха и питания с 13-00 до 14-00.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Часы приёма граждан: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Понедельник-четверг с 09-00 до 17-30,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пятница с 09-00 до 16-00.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перерыв для отдыха и питания с 13-00 до 14-00.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Суббота, воскресенье – выходные.</w:t>
      </w:r>
    </w:p>
    <w:p w:rsidR="001252BB" w:rsidRDefault="001252BB" w:rsidP="001252B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1252BB" w:rsidRDefault="001252BB" w:rsidP="001252BB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Требования к порядку информирования о предоставлении муниципальной услуги</w:t>
      </w:r>
    </w:p>
    <w:p w:rsidR="001252BB" w:rsidRDefault="001252BB" w:rsidP="001252BB">
      <w:pPr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Череповецкого муниципального района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</w:rPr>
          <w:t>.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auto"/>
          </w:rPr>
          <w:t>//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cherra</w:t>
        </w:r>
        <w:r>
          <w:rPr>
            <w:rStyle w:val="a3"/>
            <w:rFonts w:ascii="Times New Roman" w:hAnsi="Times New Roman" w:cs="Times New Roman"/>
            <w:color w:val="auto"/>
          </w:rPr>
          <w:t>.</w:t>
        </w:r>
        <w:r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>
        <w:rPr>
          <w:rFonts w:ascii="Times New Roman" w:hAnsi="Times New Roman" w:cs="Times New Roman"/>
          <w:color w:val="auto"/>
        </w:rPr>
        <w:t xml:space="preserve">; на официальном сайте Яргомжского сельского поселения </w:t>
      </w:r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lang w:val="en-US"/>
          </w:rPr>
          <w:t>http</w:t>
        </w:r>
        <w:r>
          <w:rPr>
            <w:rStyle w:val="a3"/>
            <w:rFonts w:ascii="Times New Roman" w:hAnsi="Times New Roman" w:cs="Times New Roman"/>
          </w:rPr>
          <w:t>://</w:t>
        </w:r>
        <w:r>
          <w:rPr>
            <w:rStyle w:val="a3"/>
            <w:rFonts w:ascii="Times New Roman" w:hAnsi="Times New Roman" w:cs="Times New Roman"/>
            <w:lang w:val="en-US"/>
          </w:rPr>
          <w:t>www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yargomja</w:t>
        </w:r>
      </w:hyperlink>
      <w:r>
        <w:rPr>
          <w:rFonts w:ascii="Times New Roman" w:hAnsi="Times New Roman" w:cs="Times New Roman"/>
        </w:rPr>
        <w:t xml:space="preserve"> 35. 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  <w:b/>
          <w:bCs/>
          <w:color w:val="auto"/>
        </w:rPr>
        <w:t xml:space="preserve">   </w:t>
      </w:r>
      <w:r>
        <w:rPr>
          <w:rFonts w:ascii="Times New Roman" w:hAnsi="Times New Roman" w:cs="Times New Roman"/>
          <w:color w:val="auto"/>
        </w:rPr>
        <w:t xml:space="preserve"> на Портале государственных и муниципальных услуг http//www.gosuslugi.ru.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Информирование о предоставлении муниципальной услуги осуществляется по следующим вопросам: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Администрации поселения;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лица, уполномоченные представлять муниципальную услугу и номера контактных телефонов;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работы Администрации поселения;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приема обращения;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документов, необходимых для  предоставления муниципальной услуги;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предоставления муниципальной услуги;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административные действия (процедуры) предоставления муниципальной услуги;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и формы контроля за предоставлением муниципальной услуги;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вежливой форме четко и подробно информирует обратившегося по интересующим вопросам;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ожидания заинтересованного лица при личном обращении за консультацией не может превышать 15 минут.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время устных консультаций ограничивается 15 минутами.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1252BB" w:rsidRDefault="001252BB" w:rsidP="001252BB">
      <w:pPr>
        <w:pStyle w:val="a5"/>
        <w:tabs>
          <w:tab w:val="left" w:pos="360"/>
        </w:tabs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Текст Административного регламента и нормативный правовой акт об его утверждении в трехдневный срок с даты утверждения Административного регламента  размещаются на </w:t>
      </w:r>
      <w:r>
        <w:rPr>
          <w:rFonts w:ascii="Times New Roman" w:hAnsi="Times New Roman" w:cs="Times New Roman"/>
          <w:color w:val="auto"/>
        </w:rPr>
        <w:t>официальном сайте Яргомжского сельского поселения в информационно - телекоммуникационной сети «</w:t>
      </w:r>
      <w:r>
        <w:rPr>
          <w:rFonts w:ascii="Times New Roman" w:hAnsi="Times New Roman" w:cs="Times New Roman"/>
        </w:rPr>
        <w:t>Интернет», а также на информационном стенде в холле Администрации поселения.</w:t>
      </w:r>
    </w:p>
    <w:p w:rsidR="001252BB" w:rsidRDefault="001252BB" w:rsidP="001252B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1252BB" w:rsidRDefault="001252BB" w:rsidP="001252BB">
      <w:pPr>
        <w:pStyle w:val="a5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2.4.Результат предоставления муниципальной услуги</w:t>
      </w:r>
    </w:p>
    <w:p w:rsidR="001252BB" w:rsidRDefault="001252BB" w:rsidP="001252BB">
      <w:pPr>
        <w:pStyle w:val="a5"/>
        <w:ind w:firstLine="709"/>
        <w:rPr>
          <w:rFonts w:ascii="Times New Roman" w:hAnsi="Times New Roman" w:cs="Times New Roman"/>
          <w:color w:val="auto"/>
        </w:rPr>
      </w:pPr>
    </w:p>
    <w:p w:rsidR="001252BB" w:rsidRDefault="001252BB" w:rsidP="001252BB">
      <w:pPr>
        <w:pStyle w:val="a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Результатом предоставления муниципальной услуги является: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выдача разрешения на проведение муниципальной лотереи;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мотивированный отказ в выдаче разрешения на проведение муниципальной лотереи. 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2.5.Срок предоставления муниципальной услуги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Общий срок предоставления муниципальной услуги по муниципальной лотерее составляет 2 месяца  со дня подачи документов заявителем.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выдачи документов, являющихся результатом предоставления муниципальной услуги, в общем сроке составляет  - 3 дня со дня принятия решения о регистрации (отказе в регистрации) муниципальной лотереи, но не позже 2 месяцев со дня подачи заявления о предоставлении разрешения на проведение муниципальной лотереи.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2.6.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Правовые основания для предоставления муниципальной услуги</w:t>
      </w:r>
    </w:p>
    <w:p w:rsidR="001252BB" w:rsidRDefault="001252BB" w:rsidP="001252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1252BB" w:rsidRDefault="001252BB" w:rsidP="001252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Конституцией Российской Федерации;</w:t>
      </w:r>
    </w:p>
    <w:p w:rsidR="001252BB" w:rsidRDefault="001252BB" w:rsidP="001252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Гражданским кодексом Российской Федерации;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Федеральным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</w:t>
        </w:r>
      </w:hyperlink>
      <w:r>
        <w:rPr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</w:t>
        </w:r>
      </w:hyperlink>
      <w:r>
        <w:rPr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11.11.2003 № 138-ФЗ «О лотереях»;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Федеральным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</w:t>
        </w:r>
      </w:hyperlink>
      <w:r>
        <w:rPr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Федеральным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</w:t>
        </w:r>
      </w:hyperlink>
      <w:r>
        <w:rPr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27.07.2010 № 210-ФЗ «Об организации предоставления государственных и муниципальных услуг»;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</w:t>
        </w:r>
      </w:hyperlink>
      <w:r>
        <w:rPr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от 27.04.1993 № 4866-1 «Об обжаловании в суд действий и решений, нарушающих права и свободы граждан»;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-Уставом Яргомжского сельского поселения.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5"/>
        <w:ind w:firstLine="709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2.7.Исчерпывающий перечень документов, необходимых для предоставления муниципальной услуги</w:t>
      </w:r>
    </w:p>
    <w:p w:rsidR="001252BB" w:rsidRDefault="001252BB" w:rsidP="001252BB">
      <w:pPr>
        <w:pStyle w:val="a5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1252BB" w:rsidRDefault="001252BB" w:rsidP="001252BB">
      <w:pPr>
        <w:pStyle w:val="a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2.7.1.Для предоставления муниципальной услуги заявитель предоставляет следующие документы: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заявление организатора лотереи о предоставлении разрешения на проведение лотереи, в котором указываются срок проведения лотереи и вид лотереи;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условия лотереи, утвержденные организатором лотереи;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нормативы распределения выручки от проведения лотереи (в процентах);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- способов защиты лотерейного билета от подделки, а также с описанием нанесенных на него скрытых надписей, рисунков или знаков;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5) правила идентификации лотерейного билета при выплате, передаче или предоставлении выигрыша;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6) технико-экономическое обоснование проведения лотереи на весь период ее проведения с указанием источников финансирования расходов на организацию лотереи, проведение лотереи и с расчетом предполагаемой выручки от проведения лотереи;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7) описание и технические характеристики лотерейного оборудования;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8) засвидетельствованные в установленном порядке копии учредительных документов заявителя;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9) порядок учета распространенных и нераспространенных лотерейных билетов;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10) порядок возврата, хранения, уничтожения или использования в других тиражах нераспространенных лотерейных билетов;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11) порядок изъятия нераспространенных лотерейных билетов;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12) порядок хранения невостребованных выигрышей и порядок их востребования по истечении сроков получения выигрышей.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документы, представленные в Администрацию поселения (муниципального образования) для рассмотрения и регистрации лотереи, должны быть подписаны руководителем организатора лотереи. Документы, содержащие финансовые показатели, должны быть подписаны также главным бухгалтером организатора лотереи.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Подписи и исправления в документах не допускаются, все документы должны иметь четкую печать текстов.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если заявитель не представит все предусмотренные настоящим пунктом документы, Администрация поселения в течение месяца со дня подачи заявителем заявления о предоставлении разрешения на проведение лотереи запрашивает у него недостающие документы, которые должны быть представлены им не позднее чем через десять дней со дня получения такого запроса. Запрос вручается заявителю либо направляется заказным письмом с уведомлением о вручении.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Федеральным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 заявитель дает согласие на обработку персональных данных в целях и объеме, необходимых для предоставления муниципальной услуги.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2.7.2.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самоуправления, организаций и которые заявитель вправе представить: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бухгалтерский баланс заявителя по состоянию на последнюю отчетную дату, предшествующую подаче заявления о предоставлении разрешения на проведение лотереи;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выданная налоговыми органами справка о наличии или об отсутствии задолженности по уплате налогов и сборов.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случае не предоставления заявителем указанных документов, Администрация поселения запрашивает необходимые документы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организациях.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2.7.3. Запрещается требовать от заявителя: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представления документов и информации, которые находятся в распоряжении государственных органов,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Основания для отказа в приеме документов для предоставления муниципальной услуги отсутствуют.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2.9. Исчерпывающий перечень оснований для отказа в предоставлении муниципальной услуги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Администрация поселения принимает решение об отказе в выдаче разрешения на проведение муниципальной лотереи по одному из следующих оснований: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несоответствие документов, представленных заявителем для получения разрешения на проведение лотереи, требованиям, предусмотренным </w:t>
      </w:r>
      <w:hyperlink r:id="rId13" w:anchor="Par13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пунктом 2.7.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Административного регламента;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предоставление заявителем недостоверных сведений;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наличие у заявителя задолженности по уплате налогов и сборов;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4) возбуждение в отношении заявителя арбитражным судом дела о несостоятельности (банкротстве).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 об отказе в предоставлении муниципальной услуги доводится до заявителя в письменной форме.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ConsPlusNormal"/>
        <w:widowControl/>
        <w:tabs>
          <w:tab w:val="num" w:pos="0"/>
        </w:tabs>
        <w:spacing w:after="24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Размер платы, взимаемой с заявителя при предоставлении муниципальной услуги и способы ее взимания</w:t>
      </w:r>
    </w:p>
    <w:p w:rsidR="001252BB" w:rsidRDefault="001252BB" w:rsidP="001252BB">
      <w:pPr>
        <w:widowControl w:val="0"/>
        <w:spacing w:after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Муниципальная услуга предоставляется на безвозмездной основе.</w:t>
      </w:r>
    </w:p>
    <w:p w:rsidR="001252BB" w:rsidRDefault="001252BB" w:rsidP="001252BB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Максимальный срок ожидания в очереди при подаче заявления</w:t>
      </w:r>
    </w:p>
    <w:p w:rsidR="001252BB" w:rsidRDefault="001252BB" w:rsidP="001252BB">
      <w:pPr>
        <w:autoSpaceDE w:val="0"/>
        <w:autoSpaceDN w:val="0"/>
        <w:adjustRightInd w:val="0"/>
        <w:ind w:left="1004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 при получении результата предоставления муниципальной услуги</w:t>
      </w:r>
    </w:p>
    <w:p w:rsidR="001252BB" w:rsidRDefault="001252BB" w:rsidP="001252BB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1252BB" w:rsidRDefault="001252BB" w:rsidP="001252BB">
      <w:pPr>
        <w:tabs>
          <w:tab w:val="left" w:pos="12"/>
          <w:tab w:val="left" w:pos="1019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Предварительная запись на прием при предоставлении муниципальной услуги не предусмотрена.</w:t>
      </w:r>
    </w:p>
    <w:p w:rsidR="001252BB" w:rsidRDefault="001252BB" w:rsidP="001252BB">
      <w:pPr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Максимальный срок ожидания в очереди при получении результата предоставления муниципальной  услуги не должен превышать 15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минут.</w:t>
      </w:r>
    </w:p>
    <w:p w:rsidR="001252BB" w:rsidRDefault="001252BB" w:rsidP="001252BB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:rsidR="001252BB" w:rsidRDefault="001252BB" w:rsidP="001252BB">
      <w:pPr>
        <w:spacing w:after="0" w:line="240" w:lineRule="auto"/>
        <w:ind w:left="1004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2.12.Срок регистрации заявления заявителя о предоставлении муниципальной услуги</w:t>
      </w:r>
    </w:p>
    <w:p w:rsidR="001252BB" w:rsidRDefault="001252BB" w:rsidP="001252BB">
      <w:pPr>
        <w:ind w:firstLine="680"/>
        <w:jc w:val="both"/>
        <w:rPr>
          <w:rFonts w:ascii="Times New Roman" w:hAnsi="Times New Roman" w:cs="Times New Roman"/>
          <w:color w:val="FF0000"/>
          <w:lang w:val="ru-RU"/>
        </w:rPr>
      </w:pPr>
    </w:p>
    <w:p w:rsidR="001252BB" w:rsidRDefault="001252BB" w:rsidP="001252BB">
      <w:pPr>
        <w:ind w:firstLine="6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Регистрация заявления  осуществляется в день предоставления документов заявителем.</w:t>
      </w:r>
    </w:p>
    <w:p w:rsidR="001252BB" w:rsidRDefault="001252BB" w:rsidP="001252B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2.13. Требования к помещениям, в которых предоставляется муниципальная услуга</w:t>
      </w:r>
    </w:p>
    <w:p w:rsidR="001252BB" w:rsidRDefault="001252BB" w:rsidP="001252B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предъявляются по требованию заявителя, а также в электронном виде (информационные системы общего пользования).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Места ожидания должны обеспечивать комфортные условия для заявителей.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приема заявителей кабинеты специалистов оборудуются сидячими местами (стульями).</w:t>
      </w:r>
    </w:p>
    <w:p w:rsidR="001252BB" w:rsidRDefault="001252BB" w:rsidP="001252BB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lang w:val="ru-RU"/>
        </w:rPr>
      </w:pPr>
    </w:p>
    <w:p w:rsidR="001252BB" w:rsidRDefault="001252BB" w:rsidP="00125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2.14. Показатели доступности и качества муниципальной услуги</w:t>
      </w:r>
    </w:p>
    <w:p w:rsidR="001252BB" w:rsidRDefault="001252BB" w:rsidP="00125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Показателями доступности муниципальной услуги являются: </w:t>
      </w:r>
    </w:p>
    <w:p w:rsidR="001252BB" w:rsidRDefault="001252BB" w:rsidP="001252B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территориальная доступность Администрации поселения;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информационных стендах Администрации поселения;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Портале государственных и муниципальных услуг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gosuslugi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252BB" w:rsidRDefault="001252BB" w:rsidP="001252BB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Портале государственных и муниципальных услуг (функций) Вологодской области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  <w:lang w:val="ru-RU"/>
        </w:rPr>
        <w:t>.35.</w:t>
      </w:r>
      <w:r>
        <w:rPr>
          <w:rFonts w:ascii="Times New Roman" w:hAnsi="Times New Roman" w:cs="Times New Roman"/>
          <w:sz w:val="24"/>
          <w:szCs w:val="24"/>
        </w:rPr>
        <w:t>gosuslugi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официальном сайте Яргомжского сельского поселения в информационно - телекоммуникационной сети «Интернет».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Показателями качества муниципальной услуги являются: 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 достоверность и полнота сведений, содержащихся в документах, являющихся результатом предоставления муниципальной услуги;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2) соблюдение сроков подготовки документов,  являющихся результатом предоставления  муниципальной  услуги;   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1252BB" w:rsidRDefault="001252BB" w:rsidP="001252BB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3.Административные процедуры</w:t>
      </w:r>
    </w:p>
    <w:p w:rsidR="001252BB" w:rsidRDefault="001252BB" w:rsidP="001252BB">
      <w:pPr>
        <w:pStyle w:val="a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3.1.Предоставление муниципальной услуги включает следующие административные процедуры (блок-схема последовательности административных процедур приведена в приложение 1 к Административному регламенту):</w:t>
      </w: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-прием и регистрация заявления о предоставлении муниципальной услуги;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-принятие решения Администрации поселения о присвоении лотерее регистрационного номера и выдаче разрешения на проведение муниципальной лотереи,  об отказе в выдаче разрешения на проведение муниципальной лотереи;</w:t>
      </w: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выдача (направление) разрешения на проведение муниципальной лотереи или уведомления об отказе в проведении муниципальной лотереи.</w:t>
      </w:r>
    </w:p>
    <w:p w:rsidR="001252BB" w:rsidRDefault="001252BB" w:rsidP="001252BB">
      <w:pPr>
        <w:pStyle w:val="a5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3.2.Прием и регистрация заявления о предоставлении муниципальной услуги.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3.2.1. Юридическим основанием для начала административной процедуры являются поступившее в Администрацию поселения  заявление о предоставлении муниципальной услуги в письменной и (или) электронной форме и прилагаемые к нему документы, предусмотренные пунктом 2.7. настоящего Административного регламента.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3.2.2. При поступлении заявления в письменной форме с прилагаемыми к нему документами специалист Администрации поселения (далее – специалист), ответственный за прием и регистрацию документов: 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принимает и регистрирует заявление в соответствии с порядком регистрации входящих документов в день поступления;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направляет его для визирования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Главе Яргомжского сельского поселения (далее – Глава поселения)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Глава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течение двух дней, следующих за днем регистрации, визирует заявление и направляет его на исполнение специалисту, ответственному за предоставление муниципальной услуги. 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3.2.3. Результатом исполнения данной административной процедуры является получение специалистом, ответственным за предоставление муниципальной услуги, заявления и документов с визой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Главы поселения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52BB" w:rsidRDefault="001252BB" w:rsidP="001252BB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Общий срок административной процедуры составляет три дня со дня приема заявления.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 Принятие решения Администрации поселения о присвоении лотерее регистрационного номера и выдаче разрешения на проведение муниципальной лотереи,  об отказе в выдаче разрешения на проведение муниципальной лотереи.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3.3.1. Юридическим основанием для начала административной процедуры является поступление специалисту, ответственному за предоставление муниципальной услуги, 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аявления и документов с визой Главы поселения.</w:t>
      </w:r>
    </w:p>
    <w:p w:rsidR="001252BB" w:rsidRDefault="001252BB" w:rsidP="001252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3.3.2. Специалист, ответственный за предоставление муниципальной услуги, проводит проверку полноты и достоверности сведений о заявителе, содержащихся в представленных (в соответствии с пунктом 2.7. настоящего Административного регламента) документах.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3.3.3. По результатам проверки при установлении факта отсутствия необходимых документов либо их части специалист: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1)  в течение 1 месяца со дня подачи заявителем заявления о предоставлении разрешения на проведение лотереи запрашивает у него недостающие документы, которые должны быть представлены им не позднее чем через 10 дней со дня получения такого запроса. В случае представления заявителем недостающих документов (по муниципальной лотерее) проверка документов на соответствие требованиям, предусмотренным </w:t>
      </w:r>
      <w:hyperlink r:id="rId14" w:anchor="Par13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пунктом 2.7.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Административного регламента, проводится в срок не более 10 дней с момента поступления недостающих документов.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 в течение трех рабочих дней направляет в порядке межведомственного информационного взаимодействия запросы для предоставления документов предусмотренных п.п.2.7.2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3.3.4. По результатам проверки полноты и достоверности представленных документов специалист, ответственный за предоставление муниципальной услуги: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 наличии оснований, предусмотренных </w:t>
      </w:r>
      <w:hyperlink r:id="rId15" w:anchor="Par17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пунктом 2.9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>. настоящего Административного регламента, готовит проект уведомления об отказе в выдаче разрешения на проведение муниципальной лотереи согласно приложению 3 к настоящему Административному регламенту с указанием оснований для отказа;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 установлении факта наличия всех необходимых документов в пакете документов, представленных заявителем, и соответствия указанных документов требованиям, установленным настоящим Административным регламентом, проводит присвоение регистрационного номера муниципальной лотереи и готовит проект разрешение на проведение муниципальной лотереи (приложение 2 Административного регламента).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Максимальный срок выполнения процедур составляет не более 53 дней  со дня поступления указанных документов специалисту, ответственному за предоставление муниципальной услуги.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Результатом выполнения административной процедуры является подготовка проекта уведомления об отказе в выдаче разрешения или присвоение регистрационного номера и подготовка разрешения на проведение муниципальной лотереи. 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3.4. </w:t>
      </w:r>
      <w:r>
        <w:rPr>
          <w:rFonts w:ascii="Times New Roman" w:hAnsi="Times New Roman" w:cs="Times New Roman"/>
          <w:color w:val="auto"/>
        </w:rPr>
        <w:t>Выдача (направление) разрешения на проведение муниципальной лотереи или уведомления об отказе в проведении муниципальной лотереи.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3.4.1 Основанием для начала административной процедуры является подготовка специалистом, ответственным за предоставление муниципальной услуги,  проекта уведомления об отказе в выдаче разрешения или присвоение регистрационного номера и подготовка проекта разрешения на проведение муниципальной лотереи. </w:t>
      </w: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3.4.2.Специалист, ответственный за предоставление муниципальной услуги, направляет  проект </w:t>
      </w:r>
      <w:r>
        <w:rPr>
          <w:rFonts w:ascii="Times New Roman" w:hAnsi="Times New Roman" w:cs="Times New Roman"/>
          <w:color w:val="auto"/>
        </w:rPr>
        <w:t>разрешения на проведение муниципальной лотереи или уведомления об отказе в проведении муниципальной лотереи Главе поселения для подписания.</w:t>
      </w: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Срок административного действия 2 дня со дня, следующего за днем подготовки уведомления об отказе в предоставлении муниципальной услуги или разрешения на проведение муниципальной лотереи. </w:t>
      </w:r>
    </w:p>
    <w:p w:rsidR="001252BB" w:rsidRDefault="001252BB" w:rsidP="001252BB">
      <w:pPr>
        <w:pStyle w:val="a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3.4.3. Уведомление об отказе в </w:t>
      </w:r>
      <w:r>
        <w:rPr>
          <w:rFonts w:ascii="Times New Roman" w:hAnsi="Times New Roman" w:cs="Times New Roman"/>
        </w:rPr>
        <w:t>выдаче разрешения или разрешение на проведение муниципальной лотереи не позднее чем через три дня со дня принятия направляется заявителю.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lang w:val="ru-RU"/>
        </w:rPr>
        <w:t>3.4.4.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Максимальный срок выполнения  административной процедуры 5 дней со дня, следующего за днем принятия </w:t>
      </w:r>
      <w:r>
        <w:rPr>
          <w:rFonts w:ascii="Times New Roman" w:hAnsi="Times New Roman" w:cs="Times New Roman"/>
          <w:lang w:val="ru-RU"/>
        </w:rPr>
        <w:t>уведомления об отказе в предоставлении муниципальной услуги или разрешения на проведение муниципальной лотереи</w:t>
      </w:r>
      <w:r>
        <w:rPr>
          <w:rFonts w:ascii="Times New Roman" w:hAnsi="Times New Roman" w:cs="Times New Roman"/>
          <w:sz w:val="24"/>
          <w:szCs w:val="24"/>
          <w:lang w:val="ru-RU"/>
        </w:rPr>
        <w:t>, но не позже 2 месяцев со дня подачи заявления о предоставлении указанного разрешения.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Результатом выполнения административной процедуры является выдача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(направление) уведомления об отказе в выдаче разрешения или разрешения на проведение муниципальной лотереи. </w:t>
      </w:r>
    </w:p>
    <w:p w:rsidR="001252BB" w:rsidRDefault="001252BB" w:rsidP="001252B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 и формы контроля за исполнением административного регламента</w:t>
      </w:r>
    </w:p>
    <w:p w:rsidR="001252BB" w:rsidRDefault="001252BB" w:rsidP="001252B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</w:t>
      </w: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  <w:lang w:val="ru-RU"/>
        </w:rPr>
        <w:t>Текущий контроль за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Яргомжского сельского поселения (далее – заместитель Главы поселения).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4.2.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4.3.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Периодичность осуществления текущего контроля устанавливается Главой поселения.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4.5.</w:t>
      </w: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1252BB" w:rsidRDefault="001252BB" w:rsidP="001252B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4.6.</w:t>
      </w:r>
      <w:r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1252BB" w:rsidRDefault="001252BB" w:rsidP="001252BB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1252BB" w:rsidRDefault="001252BB" w:rsidP="001252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предоставлении муниципальной услуги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нарушение срока регистрации запроса о предоставлении муниципальной услуги;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нарушение срока предоставления муниципальной услуги;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специалиста, ответственного за предоставление муниципальной услуги – заместителю Главы поселения, в соответствии с постановлением Администрации поселения  от 27.06.2012 № 79 «О порядке досудебного обжалования действий  (бездействия), решений должностных лиц Администрации Яргомжского сельского поселения.»;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заместителя Главы поселения – Главе поселения в соответствии с постановлением Администрации поселения  от 27.06.2012 № 79 «О порядке досудебного обжалования действий  (бездействия), решений должностных лиц Администрации Яргомжского сельского поселения.»;</w:t>
      </w:r>
    </w:p>
    <w:p w:rsidR="001252BB" w:rsidRDefault="001252BB" w:rsidP="001252B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 Жалоба должна содержать: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</w:t>
      </w:r>
      <w:r>
        <w:rPr>
          <w:rFonts w:ascii="Times New Roman" w:hAnsi="Times New Roman" w:cs="Times New Roman"/>
          <w:color w:val="auto"/>
        </w:rPr>
        <w:lastRenderedPageBreak/>
        <w:t>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5.5.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отказать в удовлетворении жалобы.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Специалист, наделенное полномочиями по рассмотрению жалоб незамедлительно направляет имеющиеся материалы в органы прокуратуры.</w:t>
      </w: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</w:p>
    <w:p w:rsidR="001252BB" w:rsidRDefault="001252BB" w:rsidP="001252BB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ar404"/>
      <w:bookmarkEnd w:id="3"/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Административному регламенту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Par289"/>
      <w:bookmarkEnd w:id="4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БЛОК-СХЕМА</w:t>
      </w: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960"/>
        <w:gridCol w:w="4110"/>
      </w:tblGrid>
      <w:tr w:rsidR="001252BB" w:rsidTr="001252BB">
        <w:trPr>
          <w:trHeight w:val="7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B" w:rsidRDefault="001252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представляет (направляет) заявление  с приложением</w:t>
            </w:r>
          </w:p>
          <w:p w:rsidR="001252BB" w:rsidRDefault="001252BB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необходимых документов в </w:t>
            </w:r>
            <w:r>
              <w:rPr>
                <w:rFonts w:ascii="Times New Roman" w:hAnsi="Times New Roman" w:cs="Times New Roman"/>
                <w:spacing w:val="-4"/>
              </w:rPr>
              <w:t xml:space="preserve">Администрацию  сельского поселения </w:t>
            </w:r>
          </w:p>
          <w:p w:rsidR="001252BB" w:rsidRDefault="001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2BB" w:rsidRDefault="00125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65pt;margin-top:34.15pt;width:46.5pt;height:.7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B" w:rsidRDefault="001252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252BB" w:rsidRDefault="001252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252BB" w:rsidRDefault="001252B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регистрация заявления о предоставлении муниципальной услуги</w:t>
            </w:r>
          </w:p>
        </w:tc>
      </w:tr>
    </w:tbl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pict>
          <v:shape id="_x0000_s1031" type="#_x0000_t32" style="position:absolute;left:0;text-align:left;margin-left:343.95pt;margin-top:-.15pt;width:0;height:41.2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26" type="#_x0000_t32" style="position:absolute;left:0;text-align:left;margin-left:110.7pt;margin-top:-.15pt;width:186pt;height:26.25pt;flip:x;z-index:251658240;mso-position-horizontal-relative:text;mso-position-vertical-relative:text" o:connectortype="straight">
            <v:stroke endarrow="block"/>
          </v:shape>
        </w:pic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0"/>
      </w:tblGrid>
      <w:tr w:rsidR="001252BB" w:rsidTr="001252BB">
        <w:trPr>
          <w:trHeight w:val="148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2BB" w:rsidRDefault="001252B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2BB" w:rsidRDefault="00125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pict>
                <v:rect id="_x0000_s1030" style="position:absolute;left:0;text-align:left;margin-left:236.15pt;margin-top:-.8pt;width:174.7pt;height:61.5pt;z-index:251658240">
                  <v:textbox>
                    <w:txbxContent>
                      <w:p w:rsidR="001252BB" w:rsidRDefault="001252BB" w:rsidP="001252B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54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ru-RU"/>
                          </w:rPr>
                          <w:t xml:space="preserve"> Принятие решения об отказе в выдаче разрешения на проведение муниципальной лотереи</w:t>
                        </w:r>
                      </w:p>
                      <w:p w:rsidR="001252BB" w:rsidRDefault="001252BB" w:rsidP="001252BB">
                        <w:pPr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Принятие решения Администрацией поселения о присвоении  регистрационного номера и выдаче разрешения </w:t>
            </w:r>
          </w:p>
        </w:tc>
      </w:tr>
    </w:tbl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pict>
          <v:shape id="_x0000_s1028" type="#_x0000_t32" style="position:absolute;left:0;text-align:left;margin-left:-128.65pt;margin-top:154.8pt;width:2.25pt;height:103.5pt;z-index:251658240;mso-position-horizontal-relative:text;mso-position-vertical-relative:text" o:connectortype="straight"/>
        </w:pict>
      </w:r>
      <w:r>
        <w:pict>
          <v:rect id="_x0000_s1032" style="position:absolute;left:0;text-align:left;margin-left:19.2pt;margin-top:46.9pt;width:164.25pt;height:53.25pt;z-index:251658240;mso-position-horizontal-relative:text;mso-position-vertical-relative:text">
            <v:textbox>
              <w:txbxContent>
                <w:p w:rsidR="001252BB" w:rsidRDefault="001252BB" w:rsidP="001252B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Выдача (направление) разрешения на проведение муниципальной лотереи </w:t>
                  </w:r>
                </w:p>
              </w:txbxContent>
            </v:textbox>
          </v:rect>
        </w:pict>
      </w:r>
      <w:r>
        <w:pict>
          <v:rect id="_x0000_s1033" style="position:absolute;left:0;text-align:left;margin-left:266.7pt;margin-top:46.9pt;width:158.25pt;height:62.25pt;z-index:251658240;mso-position-horizontal-relative:text;mso-position-vertical-relative:text">
            <v:textbox>
              <w:txbxContent>
                <w:p w:rsidR="001252BB" w:rsidRDefault="001252BB" w:rsidP="001252B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Выдача (направление)  уведомления об отказе  в проведении муниципальной лотереи</w:t>
                  </w:r>
                </w:p>
              </w:txbxContent>
            </v:textbox>
          </v:rect>
        </w:pict>
      </w:r>
      <w:r>
        <w:pict>
          <v:shape id="_x0000_s1029" type="#_x0000_t32" style="position:absolute;left:0;text-align:left;margin-left:-4.05pt;margin-top:301.45pt;width:0;height:0;z-index:251658240;mso-position-horizontal-relative:text;mso-position-vertical-relative:text" o:connectortype="straight">
            <v:stroke endarrow="block"/>
          </v:shape>
        </w:pict>
      </w:r>
      <w:r>
        <w:pict>
          <v:shape id="_x0000_s1034" type="#_x0000_t32" style="position:absolute;left:0;text-align:left;margin-left:105.45pt;margin-top:-.25pt;width:11.25pt;height:45.75pt;flip:x;z-index:251658240;mso-position-horizontal-relative:text;mso-position-vertical-relative:text" o:connectortype="straight">
            <v:stroke endarrow="block"/>
          </v:shape>
        </w:pict>
      </w:r>
      <w:r>
        <w:pict>
          <v:shape id="_x0000_s1035" type="#_x0000_t32" style="position:absolute;left:0;text-align:left;margin-left:343.95pt;margin-top:-.25pt;width:0;height:45.75pt;z-index:251658240;mso-position-horizontal-relative:text;mso-position-vertical-relative:text" o:connectortype="straight">
            <v:stroke endarrow="block"/>
          </v:shape>
        </w:pic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2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Административному регламенту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заявителя</w:t>
      </w: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Разрешения</w:t>
      </w: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проведение муниципальной лотереи</w:t>
      </w: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BB" w:rsidRDefault="001252BB" w:rsidP="001252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 разрешение  выдано Администрацией Яргомжского сельского поселения  </w:t>
      </w:r>
    </w:p>
    <w:p w:rsidR="001252BB" w:rsidRDefault="001252BB" w:rsidP="001252BB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(наименование заявителя, его юридический и почтовый адреса,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идентификационный номер налогоплательщика)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 организацию  и  проведение на территории      сельского поселения    муниципальной лотереи</w:t>
      </w:r>
      <w:r>
        <w:rPr>
          <w:rFonts w:ascii="Times New Roman" w:hAnsi="Times New Roman" w:cs="Times New Roman"/>
        </w:rPr>
        <w:t xml:space="preserve"> __________________________________________________________________________________.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(наименование лотереи)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лотереи от «__»_________________ 20__ г. № _____ 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 лотереи  состоится по адресу: _____________________________________________________________________________,</w:t>
      </w: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___ с объемом призового фонда ________. __________________________________ несет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(наименование заявителя)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  за   организацию   и   проведение   лотереи,   исполнение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законодательства  Российской  Федерации,  условий  лотереи  и за результаты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финансово-хозяйственной деятельности по итогам проведения лотереи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лотерея _____________________________________________________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(наименование лотереи)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зарегистрирована  в реестре муниципальных лотерей, проводимых на территории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«__»_____________ 20__  г., с присвоением регистрационного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___.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разрешения - до "__"_________ 20__ г.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 поселения                                           _______________________________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FF0000"/>
          <w:sz w:val="20"/>
          <w:szCs w:val="20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FF0000"/>
          <w:sz w:val="20"/>
          <w:szCs w:val="20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FF0000"/>
          <w:sz w:val="20"/>
          <w:szCs w:val="20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/>
          <w:bCs/>
          <w:color w:val="FF0000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3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Административному регламенту</w:t>
      </w: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1252BB" w:rsidRDefault="001252BB" w:rsidP="001252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Par451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отказе в выдаче разрешения</w:t>
      </w: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проведение муниципальной лотереи</w:t>
      </w: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2BB" w:rsidRDefault="001252BB" w:rsidP="001252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Яргомжского сельского поселения   рассмотрела  Ваше заявление о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  разрешения   на   проведение   муниципальной   лотереи  от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 _________ 20__ г. № _____.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результатам  рассмотрения  заявления  и  представленных  документов  на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  Федеральному 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 11.11.2003  №  138-ФЗ «О лотереях»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следующее: ___________________________________________________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 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 изложенное,  в  соответствии  с пунктом ________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части 4 статьи 6</w:t>
        </w:r>
      </w:hyperlink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  закона   от   11.11.2003  № 138-ФЗ  «О лотереях» Администрация Яргомжского  сельского поселения  приняла  решение  об  отказе в выдаче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разрешения на проведение лотереи ______________________________________________.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(наименование лотереи)</w:t>
      </w: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поселения                                                   __________________________________</w:t>
      </w: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1252BB" w:rsidRDefault="001252BB" w:rsidP="001252B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493286" w:rsidRDefault="00493286"/>
    <w:sectPr w:rsidR="00493286" w:rsidSect="0049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EF9"/>
    <w:multiLevelType w:val="multilevel"/>
    <w:tmpl w:val="105E3E2C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1484" w:hanging="480"/>
      </w:pPr>
    </w:lvl>
    <w:lvl w:ilvl="2">
      <w:start w:val="1"/>
      <w:numFmt w:val="decimal"/>
      <w:lvlText w:val="%1.%2.%3."/>
      <w:lvlJc w:val="left"/>
      <w:pPr>
        <w:ind w:left="2728" w:hanging="720"/>
      </w:pPr>
    </w:lvl>
    <w:lvl w:ilvl="3">
      <w:start w:val="1"/>
      <w:numFmt w:val="decimal"/>
      <w:lvlText w:val="%1.%2.%3.%4."/>
      <w:lvlJc w:val="left"/>
      <w:pPr>
        <w:ind w:left="3732" w:hanging="720"/>
      </w:pPr>
    </w:lvl>
    <w:lvl w:ilvl="4">
      <w:start w:val="1"/>
      <w:numFmt w:val="decimal"/>
      <w:lvlText w:val="%1.%2.%3.%4.%5."/>
      <w:lvlJc w:val="left"/>
      <w:pPr>
        <w:ind w:left="5096" w:hanging="1080"/>
      </w:pPr>
    </w:lvl>
    <w:lvl w:ilvl="5">
      <w:start w:val="1"/>
      <w:numFmt w:val="decimal"/>
      <w:lvlText w:val="%1.%2.%3.%4.%5.%6."/>
      <w:lvlJc w:val="left"/>
      <w:pPr>
        <w:ind w:left="6100" w:hanging="1080"/>
      </w:pPr>
    </w:lvl>
    <w:lvl w:ilvl="6">
      <w:start w:val="1"/>
      <w:numFmt w:val="decimal"/>
      <w:lvlText w:val="%1.%2.%3.%4.%5.%6.%7."/>
      <w:lvlJc w:val="left"/>
      <w:pPr>
        <w:ind w:left="7464" w:hanging="1440"/>
      </w:pPr>
    </w:lvl>
    <w:lvl w:ilvl="7">
      <w:start w:val="1"/>
      <w:numFmt w:val="decimal"/>
      <w:lvlText w:val="%1.%2.%3.%4.%5.%6.%7.%8."/>
      <w:lvlJc w:val="left"/>
      <w:pPr>
        <w:ind w:left="8468" w:hanging="1440"/>
      </w:pPr>
    </w:lvl>
    <w:lvl w:ilvl="8">
      <w:start w:val="1"/>
      <w:numFmt w:val="decimal"/>
      <w:lvlText w:val="%1.%2.%3.%4.%5.%6.%7.%8.%9."/>
      <w:lvlJc w:val="left"/>
      <w:pPr>
        <w:ind w:left="9832" w:hanging="1800"/>
      </w:pPr>
    </w:lvl>
  </w:abstractNum>
  <w:abstractNum w:abstractNumId="1">
    <w:nsid w:val="57F63E7E"/>
    <w:multiLevelType w:val="multilevel"/>
    <w:tmpl w:val="3FEA3D6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>
    <w:nsid w:val="642B0138"/>
    <w:multiLevelType w:val="multilevel"/>
    <w:tmpl w:val="C9F8C25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252BB"/>
    <w:rsid w:val="001252BB"/>
    <w:rsid w:val="00493286"/>
    <w:rsid w:val="00C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29"/>
        <o:r id="V:Rule5" type="connector" idref="#_x0000_s1028"/>
        <o:r id="V:Rule6" type="connector" idref="#_x0000_s1034"/>
        <o:r id="V:Rule7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BB"/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52BB"/>
    <w:rPr>
      <w:color w:val="0000FF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1252BB"/>
    <w:rPr>
      <w:rFonts w:ascii="Verdana" w:eastAsia="Times New Roman" w:hAnsi="Verdana" w:cs="Verdana"/>
      <w:color w:val="4C4C4C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1252BB"/>
    <w:pPr>
      <w:spacing w:after="0" w:line="240" w:lineRule="auto"/>
    </w:pPr>
    <w:rPr>
      <w:rFonts w:ascii="Verdana" w:eastAsia="Times New Roman" w:hAnsi="Verdana" w:cs="Verdana"/>
      <w:color w:val="4C4C4C"/>
      <w:sz w:val="24"/>
      <w:szCs w:val="24"/>
      <w:lang w:val="ru-RU"/>
    </w:rPr>
  </w:style>
  <w:style w:type="paragraph" w:styleId="a6">
    <w:name w:val="List Paragraph"/>
    <w:basedOn w:val="a"/>
    <w:uiPriority w:val="99"/>
    <w:qFormat/>
    <w:rsid w:val="001252BB"/>
    <w:pPr>
      <w:ind w:left="720"/>
    </w:pPr>
  </w:style>
  <w:style w:type="paragraph" w:customStyle="1" w:styleId="ConsPlusTitle">
    <w:name w:val="ConsPlusTitle"/>
    <w:uiPriority w:val="99"/>
    <w:rsid w:val="001252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125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252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54BE0B23B20FDF06479FE791430DF2EBD7744BC30282CA7CF941FC9o8b3J" TargetMode="External"/><Relationship Id="rId13" Type="http://schemas.openxmlformats.org/officeDocument/2006/relationships/hyperlink" Target="file:///D:\Users\&#1040;&#1076;&#1084;&#1080;&#1085;&#1080;&#1089;&#1090;&#1088;&#1072;&#1090;&#1086;&#1088;\Desktop\&#1080;&#1085;&#1077;&#1090;\&#1087;&#1086;&#1089;&#1090;.&#1072;&#1076;&#1084;.67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254BE0B23B20FDF06479FE791430DF2EBC7C41B93C282CA7CF941FC98395EB3328384C3E01D678oDbEJ" TargetMode="External"/><Relationship Id="rId12" Type="http://schemas.openxmlformats.org/officeDocument/2006/relationships/hyperlink" Target="consultantplus://offline/ref=2E254BE0B23B20FDF06479FE791430DF2EBE7841B03F282CA7CF941FC98395EB3328384C3E01D579oDb0J" TargetMode="External"/><Relationship Id="rId17" Type="http://schemas.openxmlformats.org/officeDocument/2006/relationships/hyperlink" Target="consultantplus://offline/ref=2E254BE0B23B20FDF06479FE791430DF2EBD7744BC30282CA7CF941FC98395EB3328384C3E01D776oDbF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254BE0B23B20FDF06479FE791430DF2EBD7744BC30282CA7CF941FC9o8b3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argomja" TargetMode="External"/><Relationship Id="rId11" Type="http://schemas.openxmlformats.org/officeDocument/2006/relationships/hyperlink" Target="consultantplus://offline/ref=2E254BE0B23B20FDF06479FE791430DF27BB7945BB337526AF96981DoCbEJ" TargetMode="External"/><Relationship Id="rId5" Type="http://schemas.openxmlformats.org/officeDocument/2006/relationships/hyperlink" Target="http://www.http/cherra.ru" TargetMode="External"/><Relationship Id="rId15" Type="http://schemas.openxmlformats.org/officeDocument/2006/relationships/hyperlink" Target="file:///D:\Users\&#1040;&#1076;&#1084;&#1080;&#1085;&#1080;&#1089;&#1090;&#1088;&#1072;&#1090;&#1086;&#1088;\Desktop\&#1080;&#1085;&#1077;&#1090;\&#1087;&#1086;&#1089;&#1090;.&#1072;&#1076;&#1084;.67.docx" TargetMode="External"/><Relationship Id="rId10" Type="http://schemas.openxmlformats.org/officeDocument/2006/relationships/hyperlink" Target="consultantplus://offline/ref=2E254BE0B23B20FDF06479FE791430DF2EBC7D4DBE3E282CA7CF941FC9o8b3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254BE0B23B20FDF06479FE791430DF2EBE7841B03F282CA7CF941FC9o8b3J" TargetMode="External"/><Relationship Id="rId14" Type="http://schemas.openxmlformats.org/officeDocument/2006/relationships/hyperlink" Target="file:///D:\Users\&#1040;&#1076;&#1084;&#1080;&#1085;&#1080;&#1089;&#1090;&#1088;&#1072;&#1090;&#1086;&#1088;\Desktop\&#1080;&#1085;&#1077;&#1090;\&#1087;&#1086;&#1089;&#1090;.&#1072;&#1076;&#1084;.6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5067</Words>
  <Characters>28883</Characters>
  <Application>Microsoft Office Word</Application>
  <DocSecurity>0</DocSecurity>
  <Lines>240</Lines>
  <Paragraphs>67</Paragraphs>
  <ScaleCrop>false</ScaleCrop>
  <Company/>
  <LinksUpToDate>false</LinksUpToDate>
  <CharactersWithSpaces>33883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2013-09-02T12:51:00Z</dcterms:created>
  <dcterms:modified xsi:type="dcterms:W3CDTF">2013-09-02T12:51:00Z</dcterms:modified>
</cp:coreProperties>
</file>