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62" w:rsidRPr="00CD00E4" w:rsidRDefault="00396562" w:rsidP="00396562">
      <w:pPr>
        <w:pStyle w:val="Normal1"/>
        <w:ind w:firstLine="6129"/>
        <w:rPr>
          <w:sz w:val="24"/>
          <w:szCs w:val="24"/>
        </w:rPr>
      </w:pPr>
      <w:r>
        <w:rPr>
          <w:sz w:val="24"/>
          <w:szCs w:val="24"/>
        </w:rPr>
        <w:t xml:space="preserve">Приложение 8 </w:t>
      </w:r>
    </w:p>
    <w:p w:rsidR="00396562" w:rsidRPr="00CD00E4" w:rsidRDefault="00396562" w:rsidP="00396562">
      <w:pPr>
        <w:pStyle w:val="Normal1"/>
        <w:ind w:firstLine="6129"/>
      </w:pPr>
      <w:r w:rsidRPr="00CD00E4">
        <w:t xml:space="preserve">к решению Совета </w:t>
      </w:r>
      <w:proofErr w:type="spellStart"/>
      <w:r w:rsidRPr="00CD00E4">
        <w:t>Яргомжского</w:t>
      </w:r>
      <w:proofErr w:type="spellEnd"/>
    </w:p>
    <w:p w:rsidR="00396562" w:rsidRPr="00CD00E4" w:rsidRDefault="00396562" w:rsidP="00396562">
      <w:pPr>
        <w:pStyle w:val="Normal1"/>
        <w:ind w:firstLine="6129"/>
      </w:pPr>
      <w:r w:rsidRPr="00CD00E4">
        <w:t xml:space="preserve">сельского поселения от 13.12.2012 года </w:t>
      </w:r>
    </w:p>
    <w:p w:rsidR="00396562" w:rsidRPr="00CD00E4" w:rsidRDefault="00396562" w:rsidP="00396562">
      <w:pPr>
        <w:pStyle w:val="Normal1"/>
        <w:ind w:firstLine="6129"/>
      </w:pPr>
      <w:r w:rsidRPr="00CD00E4">
        <w:t xml:space="preserve">№ 171  «О  бюджете  </w:t>
      </w:r>
      <w:proofErr w:type="spellStart"/>
      <w:r w:rsidRPr="00CD00E4">
        <w:t>Яргомжского</w:t>
      </w:r>
      <w:proofErr w:type="spellEnd"/>
      <w:r w:rsidRPr="00CD00E4">
        <w:t xml:space="preserve"> </w:t>
      </w:r>
    </w:p>
    <w:p w:rsidR="00396562" w:rsidRPr="00CD00E4" w:rsidRDefault="00396562" w:rsidP="00396562">
      <w:pPr>
        <w:pStyle w:val="Normal1"/>
        <w:ind w:firstLine="6129"/>
      </w:pPr>
      <w:r w:rsidRPr="00CD00E4">
        <w:t xml:space="preserve">сельского поселения на 2013  год  и   </w:t>
      </w:r>
    </w:p>
    <w:p w:rsidR="00396562" w:rsidRDefault="00396562" w:rsidP="00396562">
      <w:pPr>
        <w:pStyle w:val="Normal1"/>
        <w:ind w:firstLine="6129"/>
      </w:pPr>
      <w:r w:rsidRPr="00CD00E4">
        <w:t>плановый период 2014 - 2015 годов»</w:t>
      </w:r>
    </w:p>
    <w:p w:rsidR="00396562" w:rsidRDefault="00396562" w:rsidP="00396562">
      <w:pPr>
        <w:pStyle w:val="Normal1"/>
        <w:ind w:firstLine="6129"/>
      </w:pPr>
    </w:p>
    <w:tbl>
      <w:tblPr>
        <w:tblW w:w="981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275"/>
        <w:gridCol w:w="326"/>
        <w:gridCol w:w="436"/>
        <w:gridCol w:w="766"/>
        <w:gridCol w:w="436"/>
        <w:gridCol w:w="656"/>
        <w:gridCol w:w="546"/>
        <w:gridCol w:w="5374"/>
      </w:tblGrid>
      <w:tr w:rsidR="00396562" w:rsidTr="0030046C">
        <w:trPr>
          <w:trHeight w:val="1425"/>
        </w:trPr>
        <w:tc>
          <w:tcPr>
            <w:tcW w:w="9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562" w:rsidRPr="002553FC" w:rsidRDefault="00396562" w:rsidP="0030046C">
            <w:pPr>
              <w:jc w:val="center"/>
              <w:rPr>
                <w:sz w:val="26"/>
                <w:szCs w:val="26"/>
              </w:rPr>
            </w:pPr>
            <w:bookmarkStart w:id="0" w:name="RANGE!A1:H44"/>
            <w:r w:rsidRPr="002553FC">
              <w:rPr>
                <w:sz w:val="26"/>
                <w:szCs w:val="26"/>
              </w:rPr>
              <w:t xml:space="preserve">Перечень и коды главных администраторов доходов </w:t>
            </w:r>
            <w:r w:rsidRPr="002553FC">
              <w:rPr>
                <w:sz w:val="26"/>
                <w:szCs w:val="26"/>
              </w:rPr>
              <w:br/>
              <w:t xml:space="preserve">бюджета </w:t>
            </w:r>
            <w:proofErr w:type="spellStart"/>
            <w:r w:rsidRPr="002553FC">
              <w:rPr>
                <w:sz w:val="26"/>
                <w:szCs w:val="26"/>
              </w:rPr>
              <w:t>Яргомжского</w:t>
            </w:r>
            <w:proofErr w:type="spellEnd"/>
            <w:r w:rsidRPr="002553FC">
              <w:rPr>
                <w:sz w:val="26"/>
                <w:szCs w:val="26"/>
              </w:rPr>
              <w:t xml:space="preserve"> сельского поселения в 2013 году и плановом периоде </w:t>
            </w:r>
            <w:r w:rsidRPr="002553FC">
              <w:rPr>
                <w:sz w:val="26"/>
                <w:szCs w:val="26"/>
              </w:rPr>
              <w:br/>
              <w:t>2014-2015 годов и закрепляемые за ними виды (подвиды) доходов</w:t>
            </w:r>
            <w:bookmarkEnd w:id="0"/>
          </w:p>
        </w:tc>
      </w:tr>
      <w:tr w:rsidR="00396562" w:rsidTr="0030046C">
        <w:trPr>
          <w:trHeight w:val="133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Код администратора</w:t>
            </w:r>
          </w:p>
        </w:tc>
        <w:tc>
          <w:tcPr>
            <w:tcW w:w="31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 xml:space="preserve">Код </w:t>
            </w:r>
            <w:r>
              <w:rPr>
                <w:sz w:val="22"/>
                <w:szCs w:val="22"/>
              </w:rPr>
              <w:br/>
              <w:t>бюджетной классификации РФ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Наименование кода поступлений в бюджет  поселения</w:t>
            </w:r>
          </w:p>
        </w:tc>
      </w:tr>
      <w:tr w:rsidR="00396562" w:rsidTr="0030046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396562" w:rsidTr="0030046C">
        <w:trPr>
          <w:trHeight w:val="915"/>
        </w:trPr>
        <w:tc>
          <w:tcPr>
            <w:tcW w:w="98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Главные администраторы доходов бюджета поселения</w:t>
            </w:r>
            <w:r>
              <w:rPr>
                <w:sz w:val="22"/>
                <w:szCs w:val="22"/>
              </w:rPr>
              <w:br/>
              <w:t xml:space="preserve"> на уровне органов местного самоуправления:</w:t>
            </w:r>
          </w:p>
        </w:tc>
      </w:tr>
      <w:tr w:rsidR="00396562" w:rsidTr="0030046C">
        <w:trPr>
          <w:trHeight w:val="6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1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562" w:rsidRDefault="00396562" w:rsidP="0030046C">
            <w:r>
              <w:rPr>
                <w:sz w:val="22"/>
                <w:szCs w:val="22"/>
              </w:rPr>
              <w:t> 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r>
              <w:rPr>
                <w:sz w:val="22"/>
                <w:szCs w:val="22"/>
              </w:rPr>
              <w:t xml:space="preserve">Администрация 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 сельского поселения</w:t>
            </w:r>
          </w:p>
        </w:tc>
      </w:tr>
      <w:tr w:rsidR="00396562" w:rsidTr="0030046C">
        <w:trPr>
          <w:trHeight w:val="184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04020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r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</w:tr>
      <w:tr w:rsidR="00396562" w:rsidTr="0030046C">
        <w:trPr>
          <w:trHeight w:val="188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04020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r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396562" w:rsidTr="0030046C">
        <w:trPr>
          <w:trHeight w:val="9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02033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r>
              <w:rPr>
                <w:sz w:val="22"/>
                <w:szCs w:val="22"/>
              </w:rPr>
              <w:t>Доходы от размещения временно свободных средств бюджетов поселений</w:t>
            </w:r>
          </w:p>
        </w:tc>
      </w:tr>
      <w:tr w:rsidR="00396562" w:rsidTr="0030046C">
        <w:trPr>
          <w:trHeight w:val="135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05035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r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 автономных учреждений)</w:t>
            </w:r>
          </w:p>
        </w:tc>
      </w:tr>
      <w:tr w:rsidR="00396562" w:rsidTr="0030046C">
        <w:trPr>
          <w:trHeight w:val="1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09045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r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96562" w:rsidTr="0030046C">
        <w:trPr>
          <w:trHeight w:val="6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02995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r>
              <w:rPr>
                <w:sz w:val="22"/>
                <w:szCs w:val="22"/>
              </w:rPr>
              <w:t>Прочие доходы от компенсации затрат  бюджетов поселений</w:t>
            </w:r>
          </w:p>
        </w:tc>
      </w:tr>
      <w:tr w:rsidR="00396562" w:rsidTr="0030046C">
        <w:trPr>
          <w:trHeight w:val="1886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02052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r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 муниципальных бюджетных и  автономных учреждений), в части реализации основных средств по указанному имуществу.</w:t>
            </w:r>
          </w:p>
        </w:tc>
      </w:tr>
      <w:tr w:rsidR="00396562" w:rsidTr="0030046C">
        <w:trPr>
          <w:trHeight w:val="191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02053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r>
              <w:rPr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96562" w:rsidTr="0030046C">
        <w:trPr>
          <w:trHeight w:val="150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02052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r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</w:tr>
      <w:tr w:rsidR="00396562" w:rsidTr="0030046C">
        <w:trPr>
          <w:trHeight w:val="187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02053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r>
              <w:rPr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имуществу.</w:t>
            </w:r>
          </w:p>
        </w:tc>
      </w:tr>
      <w:tr w:rsidR="00396562" w:rsidTr="0030046C">
        <w:trPr>
          <w:trHeight w:val="9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01050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r>
              <w:rPr>
                <w:sz w:val="22"/>
                <w:szCs w:val="22"/>
              </w:rPr>
              <w:t>Невыясненные поступления, зачисляемые в бюджеты поселений</w:t>
            </w:r>
          </w:p>
        </w:tc>
      </w:tr>
      <w:tr w:rsidR="00396562" w:rsidTr="0030046C">
        <w:trPr>
          <w:trHeight w:val="6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05050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r>
              <w:rPr>
                <w:sz w:val="22"/>
                <w:szCs w:val="22"/>
              </w:rPr>
              <w:t>Прочие неналоговые доходы бюджетов поселений</w:t>
            </w:r>
          </w:p>
        </w:tc>
      </w:tr>
      <w:tr w:rsidR="00396562" w:rsidTr="0030046C">
        <w:trPr>
          <w:trHeight w:val="9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01001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r>
              <w:rPr>
                <w:sz w:val="22"/>
                <w:szCs w:val="22"/>
              </w:rPr>
              <w:t>Дотации бюджетам поселений на выравнивание бюджетной обеспеченности</w:t>
            </w:r>
          </w:p>
        </w:tc>
      </w:tr>
      <w:tr w:rsidR="00396562" w:rsidTr="0030046C">
        <w:trPr>
          <w:trHeight w:val="9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01003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r>
              <w:rPr>
                <w:sz w:val="22"/>
                <w:szCs w:val="22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396562" w:rsidTr="0030046C">
        <w:trPr>
          <w:trHeight w:val="1603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02088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pPr>
              <w:jc w:val="both"/>
            </w:pPr>
            <w:r>
              <w:rPr>
                <w:sz w:val="22"/>
                <w:szCs w:val="22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396562" w:rsidTr="0030046C">
        <w:trPr>
          <w:trHeight w:val="1506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02088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pPr>
              <w:jc w:val="both"/>
            </w:pPr>
            <w:r>
              <w:rPr>
                <w:sz w:val="22"/>
                <w:szCs w:val="22"/>
              </w:rPr>
              <w:t>Субсидии бюджетам поселений на обеспечение мероприятий по переселению граждан из  аварийного жилищного фонда за счет средств,  поступивших от государственной корпорации Фонд    содействия реформированию жилищно-коммунального хозяйства</w:t>
            </w:r>
          </w:p>
        </w:tc>
      </w:tr>
      <w:tr w:rsidR="00396562" w:rsidTr="0030046C">
        <w:trPr>
          <w:trHeight w:val="1126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02089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pPr>
              <w:jc w:val="both"/>
            </w:pPr>
            <w:r>
              <w:rPr>
                <w:sz w:val="22"/>
                <w:szCs w:val="22"/>
              </w:rPr>
              <w:t>Субсидии бюджетам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396562" w:rsidTr="0030046C">
        <w:trPr>
          <w:trHeight w:val="1151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02089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pPr>
              <w:jc w:val="both"/>
            </w:pPr>
            <w:r>
              <w:rPr>
                <w:sz w:val="22"/>
                <w:szCs w:val="22"/>
              </w:rPr>
              <w:t>Субсидии бюджетам поселений на обеспечение мероприятий по переселению граждан из  аварийного жилищного фонда за счет средств бюджетов</w:t>
            </w:r>
          </w:p>
        </w:tc>
      </w:tr>
      <w:tr w:rsidR="00396562" w:rsidTr="0030046C">
        <w:trPr>
          <w:trHeight w:val="6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02999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r>
              <w:rPr>
                <w:sz w:val="22"/>
                <w:szCs w:val="22"/>
              </w:rPr>
              <w:t>Прочие субсидии бюджетам поселений</w:t>
            </w:r>
          </w:p>
        </w:tc>
      </w:tr>
      <w:tr w:rsidR="00396562" w:rsidTr="0030046C">
        <w:trPr>
          <w:trHeight w:val="89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03015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r>
              <w:rPr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96562" w:rsidTr="0030046C">
        <w:trPr>
          <w:trHeight w:val="9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03024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r>
              <w:rPr>
                <w:sz w:val="22"/>
                <w:szCs w:val="22"/>
              </w:rPr>
              <w:t>Субвенции бюджетам поселений на выполнение передаваемых полномочий субъектов РФ</w:t>
            </w:r>
          </w:p>
        </w:tc>
      </w:tr>
      <w:tr w:rsidR="00396562" w:rsidTr="0030046C">
        <w:trPr>
          <w:trHeight w:val="6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03999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r>
              <w:rPr>
                <w:sz w:val="22"/>
                <w:szCs w:val="22"/>
              </w:rPr>
              <w:t>Прочие субвенции бюджетам поселений</w:t>
            </w:r>
          </w:p>
        </w:tc>
      </w:tr>
      <w:tr w:rsidR="00396562" w:rsidTr="0030046C">
        <w:trPr>
          <w:trHeight w:val="112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04025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r>
              <w:rPr>
                <w:sz w:val="22"/>
                <w:szCs w:val="22"/>
              </w:rPr>
              <w:t>Межбюджетные трансферты, передаваемые бюджетам поселений на комплектование книжных фондов библиотек муниципальных образований</w:t>
            </w:r>
          </w:p>
        </w:tc>
      </w:tr>
      <w:tr w:rsidR="00396562" w:rsidTr="0030046C">
        <w:trPr>
          <w:trHeight w:val="153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05000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562" w:rsidRDefault="00396562" w:rsidP="0030046C">
            <w:pPr>
              <w:jc w:val="both"/>
            </w:pPr>
            <w:r>
              <w:rPr>
                <w:sz w:val="22"/>
                <w:szCs w:val="22"/>
              </w:rPr>
              <w:t>Перечисления из бюджетов  поселений  (в  бюджеты поселений) для осуществления  возврата  (зачета) излишне уплаченных или излишне  взысканных  сумм налогов, сборов и иных платежей,  а  также  сумм процентов   за   несвоевременное   осуществление такого  возврата  и  процентов,  начисленных  на излишне взысканные суммы</w:t>
            </w:r>
          </w:p>
        </w:tc>
      </w:tr>
      <w:tr w:rsidR="00396562" w:rsidTr="0030046C">
        <w:trPr>
          <w:trHeight w:val="883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05010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562" w:rsidRDefault="00396562" w:rsidP="0030046C">
            <w:pPr>
              <w:jc w:val="both"/>
            </w:pPr>
            <w:r>
              <w:rPr>
                <w:sz w:val="22"/>
                <w:szCs w:val="22"/>
              </w:rPr>
              <w:t>Доходы бюджетов поселений от  возврата  остатков  субсидий,   субвенций   и   иных    межбюджетных трансфертов,   имеющих    целевое    назначение, прошлых лет из бюджетов муниципальных районов</w:t>
            </w:r>
          </w:p>
        </w:tc>
      </w:tr>
      <w:tr w:rsidR="00396562" w:rsidTr="0030046C">
        <w:trPr>
          <w:trHeight w:val="100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05010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r>
              <w:rPr>
                <w:sz w:val="22"/>
                <w:szCs w:val="22"/>
              </w:rPr>
              <w:t xml:space="preserve"> Доходы   бюджетов    поселений    от    возврата  бюджетными   учреждениями   остатков    субсидий прошлых лет</w:t>
            </w:r>
          </w:p>
        </w:tc>
      </w:tr>
      <w:tr w:rsidR="00396562" w:rsidTr="0030046C">
        <w:trPr>
          <w:trHeight w:val="112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05000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562" w:rsidRDefault="00396562" w:rsidP="0030046C">
            <w:pPr>
              <w:jc w:val="center"/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62" w:rsidRDefault="00396562" w:rsidP="0030046C">
            <w:pPr>
              <w:jc w:val="both"/>
              <w:rPr>
                <w:rFonts w:ascii="TimesNewRomanPSMT" w:hAnsi="TimesNewRomanPSMT" w:cs="Arial CYR"/>
              </w:rPr>
            </w:pPr>
            <w:r>
              <w:rPr>
                <w:rFonts w:ascii="TimesNewRomanPSMT" w:hAnsi="TimesNewRomanPSMT" w:cs="Arial CYR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396562" w:rsidRPr="00CD00E4" w:rsidRDefault="00396562" w:rsidP="00396562">
      <w:pPr>
        <w:pStyle w:val="Normal1"/>
        <w:ind w:firstLine="6129"/>
        <w:rPr>
          <w:sz w:val="24"/>
          <w:szCs w:val="24"/>
        </w:rPr>
      </w:pPr>
    </w:p>
    <w:p w:rsidR="00396562" w:rsidRDefault="00396562" w:rsidP="00396562">
      <w:pPr>
        <w:pStyle w:val="Normal1"/>
        <w:ind w:firstLine="6129"/>
        <w:rPr>
          <w:sz w:val="24"/>
          <w:szCs w:val="24"/>
        </w:rPr>
      </w:pPr>
    </w:p>
    <w:p w:rsidR="00396562" w:rsidRDefault="00396562" w:rsidP="00396562">
      <w:pPr>
        <w:pStyle w:val="Normal1"/>
        <w:ind w:firstLine="6129"/>
        <w:rPr>
          <w:sz w:val="24"/>
          <w:szCs w:val="24"/>
        </w:rPr>
      </w:pPr>
    </w:p>
    <w:p w:rsidR="00396562" w:rsidRDefault="00396562" w:rsidP="00396562">
      <w:pPr>
        <w:pStyle w:val="Normal1"/>
        <w:ind w:firstLine="6129"/>
        <w:rPr>
          <w:sz w:val="24"/>
          <w:szCs w:val="24"/>
        </w:rPr>
      </w:pPr>
    </w:p>
    <w:p w:rsidR="00396562" w:rsidRDefault="00396562" w:rsidP="00396562">
      <w:pPr>
        <w:pStyle w:val="Normal1"/>
        <w:ind w:firstLine="6129"/>
        <w:rPr>
          <w:sz w:val="24"/>
          <w:szCs w:val="24"/>
        </w:rPr>
        <w:sectPr w:rsidR="00396562" w:rsidSect="00941912">
          <w:pgSz w:w="11906" w:h="16838"/>
          <w:pgMar w:top="761" w:right="426" w:bottom="1522" w:left="1701" w:header="709" w:footer="709" w:gutter="0"/>
          <w:cols w:space="708"/>
          <w:docGrid w:linePitch="381"/>
        </w:sectPr>
      </w:pPr>
    </w:p>
    <w:p w:rsidR="00B4177D" w:rsidRPr="00396562" w:rsidRDefault="00B4177D" w:rsidP="00396562">
      <w:pPr>
        <w:pStyle w:val="Normal1"/>
        <w:ind w:firstLine="6129"/>
      </w:pPr>
      <w:bookmarkStart w:id="1" w:name="_GoBack"/>
      <w:bookmarkEnd w:id="1"/>
    </w:p>
    <w:sectPr w:rsidR="00B4177D" w:rsidRPr="00396562" w:rsidSect="00B41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0AD1"/>
    <w:multiLevelType w:val="hybridMultilevel"/>
    <w:tmpl w:val="FDB6F80C"/>
    <w:lvl w:ilvl="0" w:tplc="91FC023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A50EAC3A">
      <w:numFmt w:val="none"/>
      <w:lvlText w:val=""/>
      <w:lvlJc w:val="left"/>
      <w:pPr>
        <w:tabs>
          <w:tab w:val="num" w:pos="360"/>
        </w:tabs>
      </w:pPr>
    </w:lvl>
    <w:lvl w:ilvl="2" w:tplc="AEF2F61C">
      <w:numFmt w:val="none"/>
      <w:lvlText w:val=""/>
      <w:lvlJc w:val="left"/>
      <w:pPr>
        <w:tabs>
          <w:tab w:val="num" w:pos="360"/>
        </w:tabs>
      </w:pPr>
    </w:lvl>
    <w:lvl w:ilvl="3" w:tplc="54C44B5A">
      <w:numFmt w:val="none"/>
      <w:lvlText w:val=""/>
      <w:lvlJc w:val="left"/>
      <w:pPr>
        <w:tabs>
          <w:tab w:val="num" w:pos="360"/>
        </w:tabs>
      </w:pPr>
    </w:lvl>
    <w:lvl w:ilvl="4" w:tplc="43045180">
      <w:numFmt w:val="none"/>
      <w:lvlText w:val=""/>
      <w:lvlJc w:val="left"/>
      <w:pPr>
        <w:tabs>
          <w:tab w:val="num" w:pos="360"/>
        </w:tabs>
      </w:pPr>
    </w:lvl>
    <w:lvl w:ilvl="5" w:tplc="EA7C40BE">
      <w:numFmt w:val="none"/>
      <w:lvlText w:val=""/>
      <w:lvlJc w:val="left"/>
      <w:pPr>
        <w:tabs>
          <w:tab w:val="num" w:pos="360"/>
        </w:tabs>
      </w:pPr>
    </w:lvl>
    <w:lvl w:ilvl="6" w:tplc="1C927DC2">
      <w:numFmt w:val="none"/>
      <w:lvlText w:val=""/>
      <w:lvlJc w:val="left"/>
      <w:pPr>
        <w:tabs>
          <w:tab w:val="num" w:pos="360"/>
        </w:tabs>
      </w:pPr>
    </w:lvl>
    <w:lvl w:ilvl="7" w:tplc="E5B280E4">
      <w:numFmt w:val="none"/>
      <w:lvlText w:val=""/>
      <w:lvlJc w:val="left"/>
      <w:pPr>
        <w:tabs>
          <w:tab w:val="num" w:pos="360"/>
        </w:tabs>
      </w:pPr>
    </w:lvl>
    <w:lvl w:ilvl="8" w:tplc="442479A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F79374B"/>
    <w:multiLevelType w:val="multilevel"/>
    <w:tmpl w:val="98FA39B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60"/>
        </w:tabs>
        <w:ind w:left="196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60"/>
        </w:tabs>
        <w:ind w:left="266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60"/>
        </w:tabs>
        <w:ind w:left="336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0"/>
        </w:tabs>
        <w:ind w:left="406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</w:rPr>
    </w:lvl>
  </w:abstractNum>
  <w:abstractNum w:abstractNumId="2">
    <w:nsid w:val="2855122A"/>
    <w:multiLevelType w:val="multilevel"/>
    <w:tmpl w:val="7F2C60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">
    <w:nsid w:val="5BA75539"/>
    <w:multiLevelType w:val="multilevel"/>
    <w:tmpl w:val="D68445D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</w:abstractNum>
  <w:abstractNum w:abstractNumId="4">
    <w:nsid w:val="76FA352D"/>
    <w:multiLevelType w:val="multilevel"/>
    <w:tmpl w:val="A006B66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6B"/>
    <w:rsid w:val="00396562"/>
    <w:rsid w:val="00A56F12"/>
    <w:rsid w:val="00B4177D"/>
    <w:rsid w:val="00BB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Normal1"/>
    <w:next w:val="Normal1"/>
    <w:link w:val="20"/>
    <w:qFormat/>
    <w:rsid w:val="00BB3F6B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3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1">
    <w:name w:val="Normal1"/>
    <w:rsid w:val="00BB3F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BB3F6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B3F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BB3F6B"/>
    <w:pPr>
      <w:jc w:val="center"/>
    </w:pPr>
    <w:rPr>
      <w:b/>
      <w:spacing w:val="-40"/>
      <w:sz w:val="60"/>
      <w:szCs w:val="20"/>
    </w:rPr>
  </w:style>
  <w:style w:type="character" w:customStyle="1" w:styleId="a6">
    <w:name w:val="Название Знак"/>
    <w:basedOn w:val="a0"/>
    <w:link w:val="a5"/>
    <w:rsid w:val="00BB3F6B"/>
    <w:rPr>
      <w:rFonts w:ascii="Times New Roman" w:eastAsia="Times New Roman" w:hAnsi="Times New Roman" w:cs="Times New Roman"/>
      <w:b/>
      <w:spacing w:val="-40"/>
      <w:sz w:val="60"/>
      <w:szCs w:val="20"/>
      <w:lang w:eastAsia="ru-RU"/>
    </w:rPr>
  </w:style>
  <w:style w:type="paragraph" w:styleId="21">
    <w:name w:val="Body Text 2"/>
    <w:basedOn w:val="a"/>
    <w:link w:val="22"/>
    <w:rsid w:val="00BB3F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BB3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BB3F6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BB3F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BB3F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B3F6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Normal1"/>
    <w:next w:val="Normal1"/>
    <w:link w:val="20"/>
    <w:qFormat/>
    <w:rsid w:val="00BB3F6B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3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1">
    <w:name w:val="Normal1"/>
    <w:rsid w:val="00BB3F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BB3F6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B3F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BB3F6B"/>
    <w:pPr>
      <w:jc w:val="center"/>
    </w:pPr>
    <w:rPr>
      <w:b/>
      <w:spacing w:val="-40"/>
      <w:sz w:val="60"/>
      <w:szCs w:val="20"/>
    </w:rPr>
  </w:style>
  <w:style w:type="character" w:customStyle="1" w:styleId="a6">
    <w:name w:val="Название Знак"/>
    <w:basedOn w:val="a0"/>
    <w:link w:val="a5"/>
    <w:rsid w:val="00BB3F6B"/>
    <w:rPr>
      <w:rFonts w:ascii="Times New Roman" w:eastAsia="Times New Roman" w:hAnsi="Times New Roman" w:cs="Times New Roman"/>
      <w:b/>
      <w:spacing w:val="-40"/>
      <w:sz w:val="60"/>
      <w:szCs w:val="20"/>
      <w:lang w:eastAsia="ru-RU"/>
    </w:rPr>
  </w:style>
  <w:style w:type="paragraph" w:styleId="21">
    <w:name w:val="Body Text 2"/>
    <w:basedOn w:val="a"/>
    <w:link w:val="22"/>
    <w:rsid w:val="00BB3F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BB3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BB3F6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BB3F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BB3F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B3F6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Mila</cp:lastModifiedBy>
  <cp:revision>2</cp:revision>
  <dcterms:created xsi:type="dcterms:W3CDTF">2013-06-21T08:55:00Z</dcterms:created>
  <dcterms:modified xsi:type="dcterms:W3CDTF">2013-06-21T08:55:00Z</dcterms:modified>
</cp:coreProperties>
</file>