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21" w:rsidRDefault="002E4C21" w:rsidP="002E4C21">
      <w:pPr>
        <w:spacing w:after="0"/>
        <w:jc w:val="right"/>
        <w:rPr>
          <w:rFonts w:ascii="Times New Roman" w:hAnsi="Times New Roman" w:cs="Times New Roman"/>
          <w:sz w:val="24"/>
          <w:szCs w:val="24"/>
        </w:rPr>
      </w:pPr>
      <w:r>
        <w:rPr>
          <w:sz w:val="28"/>
          <w:szCs w:val="28"/>
        </w:rPr>
        <w:t xml:space="preserve">                                                                           </w:t>
      </w:r>
      <w:r>
        <w:rPr>
          <w:rFonts w:ascii="Times New Roman" w:hAnsi="Times New Roman" w:cs="Times New Roman"/>
          <w:sz w:val="24"/>
          <w:szCs w:val="24"/>
        </w:rPr>
        <w:t>УТВЕРЖДЕН</w:t>
      </w:r>
    </w:p>
    <w:p w:rsidR="002E4C21" w:rsidRDefault="002E4C21" w:rsidP="002E4C21">
      <w:pPr>
        <w:spacing w:after="0"/>
        <w:jc w:val="right"/>
        <w:rPr>
          <w:rFonts w:ascii="Times New Roman" w:hAnsi="Times New Roman" w:cs="Times New Roman"/>
          <w:sz w:val="24"/>
          <w:szCs w:val="24"/>
        </w:rPr>
      </w:pPr>
      <w:r>
        <w:rPr>
          <w:rFonts w:ascii="Times New Roman" w:hAnsi="Times New Roman" w:cs="Times New Roman"/>
          <w:sz w:val="24"/>
          <w:szCs w:val="24"/>
        </w:rPr>
        <w:t xml:space="preserve"> постановлением Администрации</w:t>
      </w:r>
    </w:p>
    <w:p w:rsidR="002E4C21" w:rsidRDefault="002E4C21" w:rsidP="002E4C21">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w:t>
      </w:r>
    </w:p>
    <w:p w:rsidR="002E4C21" w:rsidRDefault="002E4C21" w:rsidP="002E4C21">
      <w:pPr>
        <w:spacing w:after="0"/>
        <w:jc w:val="right"/>
        <w:rPr>
          <w:rFonts w:ascii="Times New Roman" w:hAnsi="Times New Roman" w:cs="Times New Roman"/>
          <w:sz w:val="24"/>
          <w:szCs w:val="24"/>
        </w:rPr>
      </w:pPr>
      <w:r>
        <w:rPr>
          <w:rFonts w:ascii="Times New Roman" w:hAnsi="Times New Roman" w:cs="Times New Roman"/>
          <w:sz w:val="24"/>
          <w:szCs w:val="24"/>
        </w:rPr>
        <w:t xml:space="preserve">от 02.09. 2013  №  70 </w:t>
      </w:r>
    </w:p>
    <w:p w:rsidR="002E4C21" w:rsidRDefault="002E4C21" w:rsidP="002E4C21">
      <w:pPr>
        <w:spacing w:after="0"/>
      </w:pPr>
      <w:r>
        <w:t> </w:t>
      </w:r>
    </w:p>
    <w:p w:rsidR="002E4C21" w:rsidRDefault="002E4C21" w:rsidP="002E4C21">
      <w:pPr>
        <w:spacing w:after="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w:t>
      </w:r>
    </w:p>
    <w:p w:rsidR="002E4C21" w:rsidRDefault="002E4C21" w:rsidP="002E4C21">
      <w:pPr>
        <w:spacing w:after="0"/>
        <w:jc w:val="center"/>
        <w:rPr>
          <w:rFonts w:ascii="Times New Roman" w:hAnsi="Times New Roman" w:cs="Times New Roman"/>
          <w:b/>
          <w:bCs/>
          <w:sz w:val="24"/>
          <w:szCs w:val="24"/>
        </w:rPr>
      </w:pPr>
      <w:r>
        <w:rPr>
          <w:rFonts w:ascii="Times New Roman" w:hAnsi="Times New Roman" w:cs="Times New Roman"/>
          <w:b/>
          <w:bCs/>
          <w:sz w:val="24"/>
          <w:szCs w:val="24"/>
        </w:rPr>
        <w:t>исполнения муниципальной функции по осуществлению муниципального</w:t>
      </w:r>
    </w:p>
    <w:p w:rsidR="002E4C21" w:rsidRDefault="002E4C21" w:rsidP="002E4C21">
      <w:pPr>
        <w:spacing w:after="0"/>
        <w:jc w:val="center"/>
        <w:rPr>
          <w:rFonts w:ascii="Times New Roman" w:hAnsi="Times New Roman" w:cs="Times New Roman"/>
          <w:b/>
          <w:bCs/>
          <w:sz w:val="24"/>
          <w:szCs w:val="24"/>
        </w:rPr>
      </w:pP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проведением муниципальных лотерей на территории </w:t>
      </w:r>
    </w:p>
    <w:p w:rsidR="002E4C21" w:rsidRDefault="002E4C21" w:rsidP="002E4C21">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Яргомжского</w:t>
      </w:r>
      <w:proofErr w:type="spellEnd"/>
      <w:r>
        <w:rPr>
          <w:rFonts w:ascii="Times New Roman" w:hAnsi="Times New Roman" w:cs="Times New Roman"/>
          <w:b/>
          <w:bCs/>
          <w:sz w:val="24"/>
          <w:szCs w:val="24"/>
        </w:rPr>
        <w:t xml:space="preserve"> сельского поселения</w:t>
      </w:r>
    </w:p>
    <w:p w:rsidR="002E4C21" w:rsidRDefault="002E4C21" w:rsidP="002E4C21">
      <w:pPr>
        <w:spacing w:after="0"/>
        <w:jc w:val="center"/>
        <w:rPr>
          <w:rFonts w:ascii="Times New Roman" w:hAnsi="Times New Roman" w:cs="Times New Roman"/>
          <w:b/>
          <w:bCs/>
          <w:sz w:val="24"/>
          <w:szCs w:val="24"/>
        </w:rPr>
      </w:pPr>
    </w:p>
    <w:p w:rsidR="002E4C21" w:rsidRDefault="002E4C21" w:rsidP="002E4C21">
      <w:pPr>
        <w:spacing w:after="0"/>
        <w:jc w:val="center"/>
        <w:rPr>
          <w:rFonts w:ascii="Times New Roman" w:hAnsi="Times New Roman" w:cs="Times New Roman"/>
          <w:b/>
          <w:bCs/>
          <w:sz w:val="24"/>
          <w:szCs w:val="24"/>
        </w:rPr>
      </w:pPr>
      <w:r>
        <w:rPr>
          <w:rFonts w:ascii="Times New Roman" w:hAnsi="Times New Roman" w:cs="Times New Roman"/>
          <w:b/>
          <w:bCs/>
          <w:sz w:val="24"/>
          <w:szCs w:val="24"/>
        </w:rPr>
        <w:t>1.Общие положения</w:t>
      </w:r>
    </w:p>
    <w:p w:rsidR="002E4C21" w:rsidRDefault="002E4C21" w:rsidP="002E4C21">
      <w:pPr>
        <w:spacing w:after="0"/>
        <w:jc w:val="both"/>
        <w:rPr>
          <w:rFonts w:ascii="Times New Roman" w:hAnsi="Times New Roman" w:cs="Times New Roman"/>
          <w:sz w:val="24"/>
          <w:szCs w:val="24"/>
        </w:rPr>
      </w:pPr>
      <w:r>
        <w:rPr>
          <w:rFonts w:ascii="Times New Roman" w:hAnsi="Times New Roman" w:cs="Times New Roman"/>
          <w:b/>
          <w:bCs/>
          <w:sz w:val="24"/>
          <w:szCs w:val="24"/>
        </w:rPr>
        <w:t> </w:t>
      </w:r>
      <w:r>
        <w:rPr>
          <w:rFonts w:ascii="Times New Roman" w:hAnsi="Times New Roman" w:cs="Times New Roman"/>
          <w:sz w:val="24"/>
          <w:szCs w:val="24"/>
        </w:rPr>
        <w:t xml:space="preserve">1.1. Административный регламент исполнения муниципальной функции по осуществлению муниципального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проведением муниципальных лотерей на территории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(далее - административный регламент)  устанавливает сроки и последовательность  административных действий уполномоченных должностных лиц при осуществлении полномочий по муниципальному контролю за проведением муниципальных лотерей.</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Административный регламент разработан  в целях исполнения действующего законодательства Российской Федерации в отношении проверок при осуществлении муниципального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проведением муниципальных лотерей, выявления и пресечения допущенных нарушений.  </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1.2. Наименование муниципальной функции - осуществление муниципального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проведением муниципальных лотерей на территории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(далее – муниципальная функция).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1.3. Муниципальный контроль осуществляет Администрация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(далее – орган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1.4. Исполнение  муниципальной функции по муниципальному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проведением муниципальных лотерей осуществляется в отношении юридических лиц (далее - организаторы лотерей), организующих  проведение муниципальных лотерей на территории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В настоящем Положении основные понятия, используются в том же значении, что и в Федеральном законе    «О лотереях».</w:t>
      </w:r>
      <w:r>
        <w:rPr>
          <w:rFonts w:ascii="Times New Roman" w:hAnsi="Times New Roman" w:cs="Times New Roman"/>
          <w:sz w:val="24"/>
          <w:szCs w:val="24"/>
          <w:highlight w:val="yellow"/>
        </w:rPr>
        <w:t xml:space="preserve">       </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1.5. Исполнение муниципальной функции  осуществляется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Конституцией Российской Федерации;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Федеральным</w:t>
      </w:r>
      <w:proofErr w:type="gramEnd"/>
      <w:r>
        <w:rPr>
          <w:rFonts w:ascii="Times New Roman" w:hAnsi="Times New Roman" w:cs="Times New Roman"/>
          <w:sz w:val="24"/>
          <w:szCs w:val="24"/>
        </w:rPr>
        <w:t xml:space="preserve"> </w:t>
      </w:r>
      <w:hyperlink r:id="rId4" w:history="1">
        <w:r>
          <w:rPr>
            <w:rStyle w:val="a3"/>
            <w:rFonts w:ascii="Times New Roman" w:hAnsi="Times New Roman" w:cs="Times New Roman"/>
            <w:color w:val="auto"/>
            <w:sz w:val="24"/>
            <w:szCs w:val="24"/>
            <w:u w:val="none"/>
          </w:rPr>
          <w:t>закон</w:t>
        </w:r>
      </w:hyperlink>
      <w:r>
        <w:rPr>
          <w:rFonts w:ascii="Times New Roman" w:hAnsi="Times New Roman" w:cs="Times New Roman"/>
          <w:sz w:val="24"/>
          <w:szCs w:val="24"/>
        </w:rPr>
        <w:t>ом от 06.10.2003 №131-ФЗ «Об общих принципах организации местного самоуправления в Российской Федерации»;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w:t>
      </w:r>
      <w:proofErr w:type="gramStart"/>
      <w:r>
        <w:rPr>
          <w:rFonts w:ascii="Times New Roman" w:hAnsi="Times New Roman" w:cs="Times New Roman"/>
          <w:sz w:val="24"/>
          <w:szCs w:val="24"/>
        </w:rPr>
        <w:t>Федеральным</w:t>
      </w:r>
      <w:proofErr w:type="gramEnd"/>
      <w:r>
        <w:rPr>
          <w:rFonts w:ascii="Times New Roman" w:hAnsi="Times New Roman" w:cs="Times New Roman"/>
          <w:sz w:val="24"/>
          <w:szCs w:val="24"/>
        </w:rPr>
        <w:t xml:space="preserve"> </w:t>
      </w:r>
      <w:hyperlink r:id="rId5" w:history="1">
        <w:r>
          <w:rPr>
            <w:rStyle w:val="a3"/>
            <w:rFonts w:ascii="Times New Roman" w:hAnsi="Times New Roman" w:cs="Times New Roman"/>
            <w:color w:val="auto"/>
            <w:sz w:val="24"/>
            <w:szCs w:val="24"/>
            <w:u w:val="none"/>
          </w:rPr>
          <w:t>закон</w:t>
        </w:r>
      </w:hyperlink>
      <w:r>
        <w:rPr>
          <w:rFonts w:ascii="Times New Roman" w:hAnsi="Times New Roman" w:cs="Times New Roman"/>
          <w:sz w:val="24"/>
          <w:szCs w:val="24"/>
        </w:rPr>
        <w:t>ом от 11.11.2003 №138-ФЗ «О лотереях»;</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Федеральным</w:t>
      </w:r>
      <w:proofErr w:type="gramEnd"/>
      <w:r>
        <w:rPr>
          <w:rFonts w:ascii="Times New Roman" w:hAnsi="Times New Roman" w:cs="Times New Roman"/>
          <w:sz w:val="24"/>
          <w:szCs w:val="24"/>
        </w:rPr>
        <w:t xml:space="preserve"> </w:t>
      </w:r>
      <w:hyperlink r:id="rId6" w:history="1">
        <w:r>
          <w:rPr>
            <w:rStyle w:val="a3"/>
            <w:rFonts w:ascii="Times New Roman" w:hAnsi="Times New Roman" w:cs="Times New Roman"/>
            <w:color w:val="auto"/>
            <w:sz w:val="24"/>
            <w:szCs w:val="24"/>
            <w:u w:val="none"/>
          </w:rPr>
          <w:t>закон</w:t>
        </w:r>
      </w:hyperlink>
      <w:r>
        <w:rPr>
          <w:rFonts w:ascii="Times New Roman" w:hAnsi="Times New Roman" w:cs="Times New Roman"/>
          <w:sz w:val="24"/>
          <w:szCs w:val="24"/>
        </w:rPr>
        <w:t>ом от 02.05.2006 №59-ФЗ «О порядке рассмотрения обращений граждан Российской Федерации»;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Федеральным</w:t>
      </w:r>
      <w:proofErr w:type="gramEnd"/>
      <w:r>
        <w:rPr>
          <w:rFonts w:ascii="Times New Roman" w:hAnsi="Times New Roman" w:cs="Times New Roman"/>
          <w:sz w:val="24"/>
          <w:szCs w:val="24"/>
        </w:rPr>
        <w:t xml:space="preserve"> </w:t>
      </w:r>
      <w:hyperlink r:id="rId7" w:history="1">
        <w:r>
          <w:rPr>
            <w:rStyle w:val="a3"/>
            <w:rFonts w:ascii="Times New Roman" w:hAnsi="Times New Roman" w:cs="Times New Roman"/>
            <w:color w:val="auto"/>
            <w:sz w:val="24"/>
            <w:szCs w:val="24"/>
            <w:u w:val="none"/>
          </w:rPr>
          <w:t>закон</w:t>
        </w:r>
      </w:hyperlink>
      <w:r>
        <w:rPr>
          <w:rFonts w:ascii="Times New Roman" w:hAnsi="Times New Roman" w:cs="Times New Roman"/>
          <w:sz w:val="24"/>
          <w:szCs w:val="24"/>
        </w:rPr>
        <w:t>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Pr>
          <w:rFonts w:ascii="Times New Roman" w:hAnsi="Times New Roman" w:cs="Times New Roman"/>
          <w:sz w:val="24"/>
          <w:szCs w:val="24"/>
        </w:rPr>
        <w:t>контроля ежегодных планов проведения плановых проверок юридических лиц</w:t>
      </w:r>
      <w:proofErr w:type="gramEnd"/>
      <w:r>
        <w:rPr>
          <w:rFonts w:ascii="Times New Roman" w:hAnsi="Times New Roman" w:cs="Times New Roman"/>
          <w:sz w:val="24"/>
          <w:szCs w:val="24"/>
        </w:rPr>
        <w:t xml:space="preserve"> и индивидуальных предпринимателей»;</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4C21" w:rsidRDefault="002E4C21" w:rsidP="002E4C2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hyperlink r:id="rId8"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Вологодской области от 04.06.2010 № 2317-ОЗ «О порядке организации и осуществления муниципального контроля на территории Вологодской области»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Уставом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(с последующими изменениями и дополнениями);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решением Совета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от 30.04.2013  № 196 «Об утверждении Положения об организации и осуществлении муниципального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проведением муниципальных лотерей на территории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настоящим административным регламентом.</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1.6. Предметом муниципального контроля является соблюдение организаторами лотерей в процессе проведения  лотереи требований, установленных Федеральным </w:t>
      </w:r>
      <w:hyperlink r:id="rId9"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11.11.2003 №138-ФЗ «О лотереях» и иными нормативными правовыми актами Российской Федерации в области организации и проведения  лотерей.</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1.7. Перечень должностных лиц органа муниципального контроля, уполномоченных на выполнение административных процедур по осуществлению муниципального контроля определен Положением об организации и осуществлении муниципального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проведением муниципальных лотерей на территории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утвержденным решением Совета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от 30.04.2013 № 196.</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1.8. Права уполномоченных должностных лиц органа муниципального контроля при осуществлении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 запрашивать и получать на основании мотивированных письменных запросов от организаторов лотерей информацию и документы, необходимые в ходе проведения проверки;</w:t>
      </w:r>
    </w:p>
    <w:p w:rsidR="002E4C21" w:rsidRDefault="002E4C21" w:rsidP="002E4C21">
      <w:pPr>
        <w:jc w:val="both"/>
        <w:rPr>
          <w:rFonts w:ascii="Times New Roman" w:hAnsi="Times New Roman" w:cs="Times New Roman"/>
          <w:sz w:val="24"/>
          <w:szCs w:val="24"/>
        </w:rPr>
      </w:pPr>
      <w:proofErr w:type="gramStart"/>
      <w:r>
        <w:rPr>
          <w:rFonts w:ascii="Times New Roman" w:hAnsi="Times New Roman" w:cs="Times New Roman"/>
          <w:sz w:val="24"/>
          <w:szCs w:val="24"/>
        </w:rPr>
        <w:t>2) беспрепятственно по предъявлению служебного удостоверения и копии распоряжения руководителя (заместителя  руководителя) органа муниципального контроля о назначении проверки посещать места проведения лотерей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3) выдавать организаторам лотерей предписания об устранении выявленных нарушений обязательных требований;</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4)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E4C21" w:rsidRDefault="002E4C21" w:rsidP="002E4C21">
      <w:pPr>
        <w:jc w:val="both"/>
        <w:rPr>
          <w:rFonts w:ascii="Times New Roman" w:hAnsi="Times New Roman" w:cs="Times New Roman"/>
          <w:sz w:val="24"/>
          <w:szCs w:val="24"/>
          <w:highlight w:val="yellow"/>
        </w:rPr>
      </w:pPr>
      <w:r>
        <w:rPr>
          <w:rFonts w:ascii="Times New Roman" w:hAnsi="Times New Roman" w:cs="Times New Roman"/>
          <w:sz w:val="24"/>
          <w:szCs w:val="24"/>
        </w:rPr>
        <w:t>1.9. Обязанности уполномоченных должностных лиц органа муниципального контроля при осуществлении муниципального контроля:</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соблюдать законодательство Российской Федерации, права и законные интересы юридического лица, проверка которого проводится;</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3) проводить проверку на основании распоряжения Главы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(далее – Глава поселения) (в период его отсутствия - заместителя Главы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(далее – заместитель Главы поселения)) о проведении проверки в соответствии с ее назначением;</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4) своевременно уведомлять юридическое лицо о проведении проверки, за исключением случаев, предусмотренных Федеральным </w:t>
      </w:r>
      <w:hyperlink r:id="rId10"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 лотереях», когда такое уведомление не требуется;</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5)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Главы поселения (заместителя Главы поселения), в случае, предусмотренном </w:t>
      </w:r>
      <w:hyperlink r:id="rId11" w:history="1">
        <w:r>
          <w:rPr>
            <w:rStyle w:val="a3"/>
            <w:rFonts w:ascii="Times New Roman" w:hAnsi="Times New Roman" w:cs="Times New Roman"/>
            <w:color w:val="auto"/>
            <w:sz w:val="24"/>
            <w:szCs w:val="24"/>
            <w:u w:val="none"/>
          </w:rPr>
          <w:t>частью 7 статьи 21</w:t>
        </w:r>
      </w:hyperlink>
      <w:r>
        <w:rPr>
          <w:rFonts w:ascii="Times New Roman" w:hAnsi="Times New Roman" w:cs="Times New Roman"/>
          <w:sz w:val="24"/>
          <w:szCs w:val="24"/>
        </w:rPr>
        <w:t xml:space="preserve"> Федерального закона «О лотереях», - копии документа о согласовании проведения выездной внеплановой проверки;</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8) знакомить руководителя, иное должностное лицо или уполномоченного представителя юридического лица с результатами проверки;</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9)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необоснованного ограничения прав и законных интересов граждан, юридических лиц;</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10)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11) соблюдать сроки проведения проверки, установленные Федеральным </w:t>
      </w:r>
      <w:hyperlink r:id="rId12"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12)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13) соблюдать при проведении проверок ограничения, предусмотренные </w:t>
      </w:r>
      <w:hyperlink r:id="rId13" w:history="1">
        <w:r>
          <w:rPr>
            <w:rStyle w:val="a3"/>
            <w:rFonts w:ascii="Times New Roman" w:hAnsi="Times New Roman" w:cs="Times New Roman"/>
            <w:sz w:val="24"/>
            <w:szCs w:val="24"/>
            <w:u w:val="none"/>
          </w:rPr>
          <w:t>статьей 15</w:t>
        </w:r>
      </w:hyperlink>
      <w:r>
        <w:rPr>
          <w:rFonts w:ascii="Times New Roman" w:hAnsi="Times New Roman" w:cs="Times New Roman"/>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14)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административного регламента (при его наличии), в соответствии с которым проводится проверка;</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15) направлять в уполномоченные органы материалы, связанные с нарушениями обязательных требований, для привлечения к ответственности субъекта проверки в соответствии с действующим законодательством;</w:t>
      </w:r>
    </w:p>
    <w:p w:rsidR="002E4C21" w:rsidRDefault="002E4C21" w:rsidP="002E4C2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16) осуществлять запись о проведенной проверке в журнале учета проверок.</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1.10. Права организатора лотереи при проведении проверки:</w:t>
      </w:r>
    </w:p>
    <w:p w:rsidR="002E4C21" w:rsidRDefault="002E4C21" w:rsidP="002E4C21">
      <w:pPr>
        <w:jc w:val="both"/>
        <w:rPr>
          <w:rFonts w:ascii="Times New Roman" w:hAnsi="Times New Roman" w:cs="Times New Roman"/>
          <w:sz w:val="24"/>
          <w:szCs w:val="24"/>
        </w:rPr>
      </w:pPr>
      <w:proofErr w:type="gramStart"/>
      <w:r>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 получать от органа муниципального контроля,  должностных лиц информацию, которая относится к предмету проверки и предоставление которой предусмотрено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4) обжаловать действия (бездействие) должностных лиц органа муниципального контроля, повлекшие за собой нарушение прав организатора лотереи при проведении проверки, в административном и (или) судебном порядке в соответствии с действующим законодательством Российской Федерации;</w:t>
      </w:r>
    </w:p>
    <w:p w:rsidR="002E4C21" w:rsidRDefault="002E4C21" w:rsidP="002E4C21">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5) требовать возмещение вреда, включая упущенную выгоду (неполученный доход), причиненного организатору лотереи вследствие действий (бездействия) должностных лиц органа муниципального контроля, признанных в установленном действующим законодательством Российской Федерации порядке неправомерными,  за счет средств бюджета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в соответствии с гражданским законодательством;</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6) представлять дополнительно в орган муниципального контроля документы, подтверждающие достоверность ранее представленных документов относительно выявленных ошибок и (или) противоречий в представленных документах либо относительно несоответствия указанных сведений.</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1.11. Обязанности организатора лотереи, в отношении которого осуществляется мероприятия по муниципальному контролю:</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 при проведении проверок обеспечить присутствие руководителей, иных должностных лиц или уполномоченных представителей организатора лотереи,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2E4C21" w:rsidRDefault="002E4C21" w:rsidP="002E4C21">
      <w:pPr>
        <w:jc w:val="both"/>
        <w:rPr>
          <w:rFonts w:ascii="Times New Roman" w:hAnsi="Times New Roman" w:cs="Times New Roman"/>
          <w:sz w:val="24"/>
          <w:szCs w:val="24"/>
        </w:rPr>
      </w:pPr>
      <w:proofErr w:type="gramStart"/>
      <w:r>
        <w:rPr>
          <w:rFonts w:ascii="Times New Roman" w:hAnsi="Times New Roman" w:cs="Times New Roman"/>
          <w:sz w:val="24"/>
          <w:szCs w:val="24"/>
        </w:rPr>
        <w:t>2)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организатором лотереи при осуществлении деятельности здания</w:t>
      </w:r>
      <w:proofErr w:type="gramEnd"/>
      <w:r>
        <w:rPr>
          <w:rFonts w:ascii="Times New Roman" w:hAnsi="Times New Roman" w:cs="Times New Roman"/>
          <w:sz w:val="24"/>
          <w:szCs w:val="24"/>
        </w:rPr>
        <w:t>, строения, сооружения, помещения, к используемым организатором лотереи оборудованию, подобным объектам, транспортным средствам и перевозимым ими грузам.</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1.12. Результатом осуществления муниципального контроля является установление факта соблюдения либо несоблюдения организатором лотерей обязательных требований действующего законодательства Российской Федерации.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1.13. Юридическим фактом, которым заканчивается муниципальный контроль, является подготовка, оформление  и направление: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 акта проверки органом муниципального контроля юридического лица по  форме, утвержденной приказом Минэкономразвития;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 предписания об устранении выявленных нарушений по форме согласно приложению 2 к настоящему административному регламенту (в случае выявления нарушений в ходе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 материалов о выявленных нарушениях в органы государственной власти в соответствии с их компетенцией.</w:t>
      </w:r>
    </w:p>
    <w:p w:rsidR="002E4C21" w:rsidRDefault="002E4C21" w:rsidP="002E4C21">
      <w:pPr>
        <w:jc w:val="both"/>
        <w:rPr>
          <w:rFonts w:ascii="Times New Roman" w:hAnsi="Times New Roman" w:cs="Times New Roman"/>
          <w:b/>
          <w:bCs/>
          <w:sz w:val="24"/>
          <w:szCs w:val="24"/>
        </w:rPr>
      </w:pPr>
      <w:r>
        <w:rPr>
          <w:rFonts w:ascii="Times New Roman" w:hAnsi="Times New Roman" w:cs="Times New Roman"/>
          <w:sz w:val="24"/>
          <w:szCs w:val="24"/>
        </w:rPr>
        <w:t xml:space="preserve">1.14. Результаты муниципального контроля, содержащие информацию, составляющую государственную, </w:t>
      </w:r>
      <w:hyperlink r:id="rId14" w:history="1">
        <w:r>
          <w:rPr>
            <w:rStyle w:val="a3"/>
            <w:rFonts w:ascii="Times New Roman" w:hAnsi="Times New Roman" w:cs="Times New Roman"/>
            <w:color w:val="auto"/>
            <w:sz w:val="24"/>
            <w:szCs w:val="24"/>
            <w:u w:val="none"/>
          </w:rPr>
          <w:t>коммерческую</w:t>
        </w:r>
      </w:hyperlink>
      <w:r>
        <w:rPr>
          <w:rFonts w:ascii="Times New Roman" w:hAnsi="Times New Roman" w:cs="Times New Roman"/>
          <w:sz w:val="24"/>
          <w:szCs w:val="24"/>
        </w:rPr>
        <w:t>, служебную, иную тайну, оформляются с соблюдением требований, предусмотренных действующим законодательством Российской Федерации.</w:t>
      </w:r>
    </w:p>
    <w:p w:rsidR="002E4C21" w:rsidRDefault="002E4C21" w:rsidP="002E4C21">
      <w:pPr>
        <w:jc w:val="both"/>
        <w:rPr>
          <w:rFonts w:ascii="Times New Roman" w:hAnsi="Times New Roman" w:cs="Times New Roman"/>
          <w:b/>
          <w:bCs/>
          <w:sz w:val="24"/>
          <w:szCs w:val="24"/>
        </w:rPr>
      </w:pPr>
      <w:r>
        <w:rPr>
          <w:rFonts w:ascii="Times New Roman" w:hAnsi="Times New Roman" w:cs="Times New Roman"/>
          <w:b/>
          <w:bCs/>
          <w:sz w:val="24"/>
          <w:szCs w:val="24"/>
        </w:rPr>
        <w:t xml:space="preserve">2.Требование к порядку исполнения муниципальной функции </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2.1. Информация о порядке исполнения муниципальной функции является открытой и общедоступной, предоставляется заинтересованным лицам бесплатно.</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         Информацию о порядке осуществления муниципального контроля заинтересованные лица могут получить:</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при  личном обращении в орган муниципального контроля по адресу: 162693, Вологодская область, Череповецкий район, </w:t>
      </w:r>
      <w:proofErr w:type="spellStart"/>
      <w:r>
        <w:rPr>
          <w:rFonts w:ascii="Times New Roman" w:hAnsi="Times New Roman" w:cs="Times New Roman"/>
          <w:sz w:val="24"/>
          <w:szCs w:val="24"/>
        </w:rPr>
        <w:t>д</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отово</w:t>
      </w:r>
      <w:proofErr w:type="spellEnd"/>
      <w:r>
        <w:rPr>
          <w:rFonts w:ascii="Times New Roman" w:hAnsi="Times New Roman" w:cs="Times New Roman"/>
          <w:sz w:val="24"/>
          <w:szCs w:val="24"/>
        </w:rPr>
        <w:t>, улица Ленина, дом15</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Режим работы:</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с понедельника по четверг:</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начало работы - 09.00 час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окончание работы - 17.30 час.;</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перерыв для отдыха и питания с 13.00 час. до 14.00 час</w:t>
      </w:r>
      <w:proofErr w:type="gramStart"/>
      <w:r>
        <w:rPr>
          <w:rFonts w:ascii="Times New Roman" w:hAnsi="Times New Roman" w:cs="Times New Roman"/>
          <w:sz w:val="24"/>
          <w:szCs w:val="24"/>
        </w:rPr>
        <w:t>.;</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пятница: начало работы - 09.00 час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окончание работы - 16.00 час.;</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с использованием средств телефонной связи: 668-545, 668-782;</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путем ее размещения на информационном стенде органа муниципального контроля (162693, Вологодская область, Череповецкий район, д. </w:t>
      </w:r>
      <w:proofErr w:type="spellStart"/>
      <w:r>
        <w:rPr>
          <w:rFonts w:ascii="Times New Roman" w:hAnsi="Times New Roman" w:cs="Times New Roman"/>
          <w:sz w:val="24"/>
          <w:szCs w:val="24"/>
        </w:rPr>
        <w:t>Ботово</w:t>
      </w:r>
      <w:proofErr w:type="spellEnd"/>
      <w:r>
        <w:rPr>
          <w:rFonts w:ascii="Times New Roman" w:hAnsi="Times New Roman" w:cs="Times New Roman"/>
          <w:sz w:val="24"/>
          <w:szCs w:val="24"/>
        </w:rPr>
        <w:t>,  улица Ленина, дом 15);</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с использованием средств электронной связи:</w:t>
      </w:r>
      <w:r>
        <w:t xml:space="preserve"> </w:t>
      </w:r>
      <w:proofErr w:type="spellStart"/>
      <w:r>
        <w:rPr>
          <w:rFonts w:ascii="Times New Roman" w:hAnsi="Times New Roman" w:cs="Times New Roman"/>
          <w:lang w:val="en-US"/>
        </w:rPr>
        <w:t>yargomja</w:t>
      </w:r>
      <w:proofErr w:type="spellEnd"/>
      <w:r w:rsidRPr="002E4C21">
        <w:rPr>
          <w:rFonts w:ascii="Times New Roman" w:hAnsi="Times New Roman" w:cs="Times New Roman"/>
        </w:rPr>
        <w:t xml:space="preserve"> </w:t>
      </w:r>
      <w:r>
        <w:rPr>
          <w:rFonts w:ascii="Times New Roman" w:hAnsi="Times New Roman" w:cs="Times New Roman"/>
          <w:sz w:val="24"/>
          <w:szCs w:val="24"/>
          <w:vertAlign w:val="subscript"/>
        </w:rPr>
        <w:t xml:space="preserve">@ </w:t>
      </w:r>
      <w:proofErr w:type="spellStart"/>
      <w:r>
        <w:rPr>
          <w:rFonts w:ascii="Times New Roman" w:hAnsi="Times New Roman" w:cs="Times New Roman"/>
          <w:lang w:val="en-US"/>
        </w:rPr>
        <w:t>yandex</w:t>
      </w:r>
      <w:proofErr w:type="spellEnd"/>
      <w:r>
        <w:rPr>
          <w:rFonts w:ascii="Times New Roman" w:hAnsi="Times New Roman" w:cs="Times New Roman"/>
        </w:rPr>
        <w:t xml:space="preserve">. </w:t>
      </w:r>
      <w:proofErr w:type="spellStart"/>
      <w:r>
        <w:rPr>
          <w:rFonts w:ascii="Times New Roman" w:hAnsi="Times New Roman" w:cs="Times New Roman"/>
          <w:lang w:val="en-US"/>
        </w:rPr>
        <w:t>ru</w:t>
      </w:r>
      <w:proofErr w:type="spellEnd"/>
      <w:r>
        <w:rPr>
          <w:rFonts w:ascii="Times New Roman" w:hAnsi="Times New Roman" w:cs="Times New Roman"/>
          <w:sz w:val="24"/>
          <w:szCs w:val="24"/>
        </w:rPr>
        <w:t xml:space="preserve">; адрес официального сайта </w:t>
      </w:r>
      <w:hyperlink r:id="rId15" w:history="1">
        <w:r>
          <w:rPr>
            <w:rStyle w:val="a3"/>
            <w:rFonts w:ascii="Times New Roman" w:hAnsi="Times New Roman" w:cs="Times New Roman"/>
            <w:sz w:val="24"/>
            <w:szCs w:val="24"/>
            <w:lang w:val="en-US"/>
          </w:rPr>
          <w:t>http</w:t>
        </w:r>
        <w:r>
          <w:rPr>
            <w:rStyle w:val="a3"/>
            <w:rFonts w:ascii="Times New Roman" w:hAnsi="Times New Roman" w:cs="Times New Roman"/>
            <w:sz w:val="24"/>
            <w:szCs w:val="24"/>
          </w:rPr>
          <w:t>://</w:t>
        </w:r>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yargomja</w:t>
        </w:r>
        <w:proofErr w:type="spellEnd"/>
      </w:hyperlink>
      <w:r>
        <w:rPr>
          <w:rFonts w:ascii="Times New Roman" w:hAnsi="Times New Roman" w:cs="Times New Roman"/>
          <w:sz w:val="24"/>
          <w:szCs w:val="24"/>
        </w:rPr>
        <w:t xml:space="preserve"> 35. </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в информационно-телекоммуникационной сети «Интернет»;</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с использованием средств почтовой связи (162693, Вологодская область, Череповецкий район, д. </w:t>
      </w:r>
      <w:proofErr w:type="spellStart"/>
      <w:r>
        <w:rPr>
          <w:rFonts w:ascii="Times New Roman" w:hAnsi="Times New Roman" w:cs="Times New Roman"/>
          <w:sz w:val="24"/>
          <w:szCs w:val="24"/>
        </w:rPr>
        <w:t>Ботово</w:t>
      </w:r>
      <w:proofErr w:type="spellEnd"/>
      <w:r>
        <w:rPr>
          <w:rFonts w:ascii="Times New Roman" w:hAnsi="Times New Roman" w:cs="Times New Roman"/>
          <w:sz w:val="24"/>
          <w:szCs w:val="24"/>
        </w:rPr>
        <w:t>, улица Ленина, дом 15).</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2.2. Основные требования к предоставляемой заинтересованным лицам информации: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а) достоверность информации о процедуре осуществления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б) четкость и лаконичность в изложении информации;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в) полнота информирования;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г) наглядность форм предоставляемой информации;</w:t>
      </w:r>
    </w:p>
    <w:p w:rsidR="002E4C21" w:rsidRDefault="002E4C21" w:rsidP="002E4C21">
      <w:pPr>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удобство и доступность получения информации;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е) оперативность предоставления информации.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2.3. Должностные лица органа муниципального контроля, осуществляющие устное консультирование, должны принять все необходимые меры для дачи полного и оперативного ответа на поставленные вопросы, в том числе с привлечением других должностных лиц орган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Ответ на устное обращение  предоставляется в течение не более 15 минут.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для подготовки ответа требуется продолжительное время, должностные лица органа муниципального контроля могут предложить заинтересованным лицам обратиться за необходимой информацией в письменном виде.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При ответах на телефонные звонки и устные обращения специалисты органа муниципального контроля подробно и в вежливой (корректной) форме информируют обратившихся по интересующим их вопросам</w:t>
      </w:r>
      <w:r>
        <w:rPr>
          <w:rFonts w:ascii="Times New Roman" w:hAnsi="Times New Roman" w:cs="Times New Roman"/>
          <w:b/>
          <w:bCs/>
          <w:sz w:val="24"/>
          <w:szCs w:val="24"/>
        </w:rPr>
        <w:t>.</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2.4. Письменное консультирование осуществляется путем направления ответов на обращения заинтересованных лиц почтовым отправлением или по электронной почте (в зависимости от способа обращения заинтересованного лица за информацией или способа доставки ответа, указанного в обращении заинтересованного лица).</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Ответ на обращение заинтересованным лицам предоставляется в простой, четкой и понятной форме с указанием должности, фамилии, имени, отчества, номера телефона должностного лица органа муниципального контроля - исполнителя.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2.5. Должностные лица органа муниципального контроля  в рамках своих полномочий обязаны в соответствии с поступившим запросом по исполнению муниципальной функции предоставлять следующую информацию:</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1) об организации запланированного мероприятия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проведением муниципальной лотереи;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 о целях, задачах, предмете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 о периоде проведения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4) об основных положениях действующего законодательства Российской Федерации, касающихся порядка осуществления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5) о настоящем административном регламенте;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2.6. Ответ на  обращение направляется заинтересованному лицу в течение 30  дней со дня регистрации письменного обращения.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2.7. На информационном стенде  органа муниципального контроля должны размещаться следующие информационные материалы в письменной форме:</w:t>
      </w:r>
    </w:p>
    <w:p w:rsidR="002E4C21" w:rsidRDefault="002E4C21" w:rsidP="002E4C2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режим работы органа муниципального контроля;</w:t>
      </w:r>
    </w:p>
    <w:p w:rsidR="002E4C21" w:rsidRDefault="002E4C21" w:rsidP="002E4C2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номера телефонов, факса, адреса электронной почты органа муниципального контроля, официального </w:t>
      </w:r>
      <w:hyperlink r:id="rId16" w:history="1">
        <w:r>
          <w:rPr>
            <w:rStyle w:val="a3"/>
            <w:rFonts w:ascii="Times New Roman" w:hAnsi="Times New Roman" w:cs="Times New Roman"/>
            <w:color w:val="auto"/>
            <w:sz w:val="24"/>
            <w:szCs w:val="24"/>
            <w:u w:val="none"/>
          </w:rPr>
          <w:t>сайта</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в информационно-телекоммуникационной сети «Интернет»;</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настоящий административный регламент.</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2.8. В информационно - телекоммуникационной сети «Интернет»  на официальном сайте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должен размещаться текст настоящего административного регламента.</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2.9. Информацию по вопросам осуществления муниципального контроля заинтересованные лица могут получить:</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на Портале государственных и муниципальных услуг: </w:t>
      </w:r>
      <w:proofErr w:type="spellStart"/>
      <w:r>
        <w:rPr>
          <w:rFonts w:ascii="Times New Roman" w:hAnsi="Times New Roman" w:cs="Times New Roman"/>
          <w:sz w:val="24"/>
          <w:szCs w:val="24"/>
        </w:rPr>
        <w:t>http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www.gosuslugi.ru</w:t>
      </w:r>
      <w:proofErr w:type="spellEnd"/>
      <w:r>
        <w:rPr>
          <w:rFonts w:ascii="Times New Roman" w:hAnsi="Times New Roman" w:cs="Times New Roman"/>
          <w:sz w:val="24"/>
          <w:szCs w:val="24"/>
        </w:rPr>
        <w:t>;</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на Портале государственных и муниципальных услуг (функций) Вологодской области: </w:t>
      </w:r>
      <w:proofErr w:type="spellStart"/>
      <w:r>
        <w:rPr>
          <w:rFonts w:ascii="Times New Roman" w:hAnsi="Times New Roman" w:cs="Times New Roman"/>
          <w:sz w:val="24"/>
          <w:szCs w:val="24"/>
        </w:rPr>
        <w:t>http</w:t>
      </w:r>
      <w:proofErr w:type="spellEnd"/>
      <w:r>
        <w:rPr>
          <w:rFonts w:ascii="Times New Roman" w:hAnsi="Times New Roman" w:cs="Times New Roman"/>
          <w:sz w:val="24"/>
          <w:szCs w:val="24"/>
        </w:rPr>
        <w:t>//www.35.gosuslugi.ru;</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на официальном сайте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в информационно-телекоммуникационной сети «Интернет».</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2.10. Плата  с организаторов лотерей за проведение мероприятий по муниципальному контролю не взимается.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2.11. Плановые проверки проводятся не чаще чем один раз в год.</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2.12. Основанием для проведения внеплановой проверки является: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 истечение срока исполнения юридическим лицом выданного органом муниципального контроля предписания об устранении выявленного нарушения обязательных требований;</w:t>
      </w:r>
    </w:p>
    <w:p w:rsidR="002E4C21" w:rsidRDefault="002E4C21" w:rsidP="002E4C2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нарушениях прав потребителей; </w:t>
      </w:r>
    </w:p>
    <w:p w:rsidR="002E4C21" w:rsidRDefault="002E4C21" w:rsidP="002E4C21">
      <w:pPr>
        <w:jc w:val="both"/>
        <w:rPr>
          <w:rFonts w:ascii="Times New Roman" w:hAnsi="Times New Roman" w:cs="Times New Roman"/>
          <w:sz w:val="24"/>
          <w:szCs w:val="24"/>
        </w:rPr>
      </w:pPr>
      <w:proofErr w:type="gramStart"/>
      <w:r>
        <w:rPr>
          <w:rFonts w:ascii="Times New Roman" w:hAnsi="Times New Roman" w:cs="Times New Roman"/>
          <w:sz w:val="24"/>
          <w:szCs w:val="24"/>
        </w:rPr>
        <w:t>3) распоряжение руководителя (заместителя) руководителя органа муниципального контроля, изданный в соответствии с поручениями Президента Российской Федерации, Правительства Российской Федерации, на основании требования прокурора  Череповецкого района о проведении внеплановой проверки в рамках контроля над исполнением законов по поступившим в органы прокуратуры материалам и обращениям.</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2.13. Срок проведения </w:t>
      </w:r>
      <w:proofErr w:type="gramStart"/>
      <w:r>
        <w:rPr>
          <w:rFonts w:ascii="Times New Roman" w:hAnsi="Times New Roman" w:cs="Times New Roman"/>
          <w:sz w:val="24"/>
          <w:szCs w:val="24"/>
        </w:rPr>
        <w:t>документарной</w:t>
      </w:r>
      <w:proofErr w:type="gramEnd"/>
      <w:r>
        <w:rPr>
          <w:rFonts w:ascii="Times New Roman" w:hAnsi="Times New Roman" w:cs="Times New Roman"/>
          <w:sz w:val="24"/>
          <w:szCs w:val="24"/>
        </w:rPr>
        <w:t xml:space="preserve"> и выездной проверок не может превышать двадцати рабочих дней.</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Times New Roman" w:hAnsi="Times New Roman" w:cs="Times New Roman"/>
          <w:sz w:val="24"/>
          <w:szCs w:val="24"/>
        </w:rPr>
        <w:t>микропредприятия</w:t>
      </w:r>
      <w:proofErr w:type="spellEnd"/>
      <w:r>
        <w:rPr>
          <w:rFonts w:ascii="Times New Roman" w:hAnsi="Times New Roman" w:cs="Times New Roman"/>
          <w:sz w:val="24"/>
          <w:szCs w:val="24"/>
        </w:rPr>
        <w:t xml:space="preserve"> в год.</w:t>
      </w:r>
    </w:p>
    <w:p w:rsidR="002E4C21" w:rsidRDefault="002E4C21" w:rsidP="002E4C21">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органом муниципального контроля, но не более чем на двадцать рабочих дней, в отношении малых предприятий, </w:t>
      </w:r>
      <w:proofErr w:type="spellStart"/>
      <w:r>
        <w:rPr>
          <w:rFonts w:ascii="Times New Roman" w:hAnsi="Times New Roman" w:cs="Times New Roman"/>
          <w:sz w:val="24"/>
          <w:szCs w:val="24"/>
        </w:rPr>
        <w:t>микропредприятий</w:t>
      </w:r>
      <w:proofErr w:type="spellEnd"/>
      <w:r>
        <w:rPr>
          <w:rFonts w:ascii="Times New Roman" w:hAnsi="Times New Roman" w:cs="Times New Roman"/>
          <w:sz w:val="24"/>
          <w:szCs w:val="24"/>
        </w:rPr>
        <w:t xml:space="preserve"> - не более чем на пятнадцать часов.</w:t>
      </w:r>
      <w:proofErr w:type="gramEnd"/>
    </w:p>
    <w:p w:rsidR="002E4C21" w:rsidRDefault="002E4C21" w:rsidP="002E4C21">
      <w:pPr>
        <w:jc w:val="both"/>
        <w:rPr>
          <w:rFonts w:ascii="Times New Roman" w:hAnsi="Times New Roman" w:cs="Times New Roman"/>
          <w:b/>
          <w:bCs/>
          <w:sz w:val="24"/>
          <w:szCs w:val="24"/>
        </w:rPr>
      </w:pPr>
      <w:r>
        <w:rPr>
          <w:rFonts w:ascii="Times New Roman" w:hAnsi="Times New Roman" w:cs="Times New Roman"/>
          <w:sz w:val="24"/>
          <w:szCs w:val="24"/>
        </w:rPr>
        <w:t> </w:t>
      </w:r>
      <w:r>
        <w:rPr>
          <w:rFonts w:ascii="Times New Roman" w:hAnsi="Times New Roman" w:cs="Times New Roman"/>
          <w:b/>
          <w:bCs/>
          <w:sz w:val="24"/>
          <w:szCs w:val="24"/>
        </w:rPr>
        <w:t>3. Состав, последовательность и сроки выполнения административных процедур при исполнении муниципальной функции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3.1. Муниципальный контроль осуществляется органом муниципального контроля  посредством проверки соблюдения организатором лотереи в процессе проведения муниципальной лотереи требований, установленных действующим законодательством Российской Федерации в области организации и проведения лотерей.</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3.2. Осуществление муниципального контроля включает в себя следующие административные процедуры:</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 организация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 проведение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 оформление ее результатов;</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4) принятие мер при выявлении фактов нарушения.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3.3. Последовательность административных процедур при исполнении муниципальной функции приведена в </w:t>
      </w:r>
      <w:hyperlink r:id="rId17" w:history="1">
        <w:r>
          <w:rPr>
            <w:rStyle w:val="a3"/>
            <w:rFonts w:ascii="Times New Roman" w:hAnsi="Times New Roman" w:cs="Times New Roman"/>
            <w:color w:val="auto"/>
            <w:sz w:val="24"/>
            <w:szCs w:val="24"/>
            <w:u w:val="none"/>
          </w:rPr>
          <w:t>блок-</w:t>
        </w:r>
      </w:hyperlink>
      <w:r>
        <w:rPr>
          <w:rFonts w:ascii="Times New Roman" w:hAnsi="Times New Roman" w:cs="Times New Roman"/>
          <w:sz w:val="24"/>
          <w:szCs w:val="24"/>
        </w:rPr>
        <w:t xml:space="preserve"> схеме согласно  приложению 1 к настоящему административному регламенту.</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3.4. Исполнение функции по контролю приостанавливается в случае, если возможность приостановления предусмотрена действующим законодательством Российской Федерации.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3.5. Проверки могут быть:</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а) плановые: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документарные,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выездные;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б) внеплановые: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документарные,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выездные.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3.6. Организация плановой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3.6.1. Юридическим фактом для организации плановой проверки является наступление срока, утвержденного в планах проверок.</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Плановая проверка (за исключением стимулирующих лотерей) проводится в форме документарной проверки и (или) выездной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3.6.2. Предметом плановой проверки является соблюдение юридическим лицом в процессе проведения лотереи требований, установленных Федеральным законом от 11.11.2003 № 138-ФЗ «О лотереях» и иными нормативными правовыми актами Российской Федерации в области организации и проведения лотерей (далее - обязательные требования).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3.6.3. Основанием для включения плановой проверки в ежегодный план проведения плановых проверок является истечение одного года со дня: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 выдачи юридическому лицу разрешения на проведение лотерей;</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 окончания проведения последней плановой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Плановые проверки проводятся не чаще чем один раз в год.</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3.6.4. Плановые проверки проводятся на основании плана проведения плановых проверок, разработанного органом муниципального контроля   в установленном законом порядке и утвержденного распоряжением руководителя </w:t>
      </w:r>
      <w:bookmarkStart w:id="0" w:name="_GoBack"/>
      <w:bookmarkEnd w:id="0"/>
      <w:r>
        <w:rPr>
          <w:rFonts w:ascii="Times New Roman" w:hAnsi="Times New Roman" w:cs="Times New Roman"/>
          <w:sz w:val="24"/>
          <w:szCs w:val="24"/>
        </w:rPr>
        <w:t>органа муниципального контроля. В ежегодных планах проведения плановых проверок юридических лиц (их филиалов, представительств, обособленных структурных подразделений) указываются следующие сведения: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 наименования юридических лиц (их филиалов, представительств, обособленных структурных подразделений),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 места фактического осуществления ими своей деятельности;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 цель и основание проведения каждой плановой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 дата начала и сроки проведения каждой плановой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4) наименование органа муниципального контроля, осуществляющего конкретную плановую проверку. При проведении плановой проверки орган муниципального контроля совместно с другими органами контроля (указываются наименования всех участвующих в такой проверке органов).</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3.6.5. 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в органы прокуратуры по месту нахождения организатора (оператора) лотереи, в отношении которых планируется плановая проверка.</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3.6.6. В случае поступления из органов прокуратуры предложений о проведении совместных плановых проверок орган муниципального контроля,  по итогам рассмотрения указанных предложений направляет в срок до 1 ноября года, предшествующего году проведения плановых проверок, уточненный ежегодный план проведения совместных плановых проверок.</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3.6.7. Ежегодный план проведения плановых проверок доводится до сведения заинтересованных лиц, посредством его размещения на официальном </w:t>
      </w:r>
      <w:hyperlink r:id="rId18" w:history="1">
        <w:r>
          <w:rPr>
            <w:rStyle w:val="a3"/>
            <w:rFonts w:ascii="Times New Roman" w:hAnsi="Times New Roman" w:cs="Times New Roman"/>
            <w:color w:val="auto"/>
            <w:sz w:val="24"/>
            <w:szCs w:val="24"/>
            <w:u w:val="none"/>
          </w:rPr>
          <w:t>сайте</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в информационно-телекоммуникационной сети «Интернет»</w:t>
      </w:r>
      <w:r>
        <w:rPr>
          <w:rFonts w:ascii="Times New Roman" w:hAnsi="Times New Roman" w:cs="Times New Roman"/>
          <w:color w:val="FF0000"/>
          <w:sz w:val="24"/>
          <w:szCs w:val="24"/>
        </w:rPr>
        <w:t xml:space="preserve"> </w:t>
      </w:r>
      <w:r>
        <w:rPr>
          <w:rFonts w:ascii="Times New Roman" w:hAnsi="Times New Roman" w:cs="Times New Roman"/>
          <w:sz w:val="24"/>
          <w:szCs w:val="24"/>
        </w:rPr>
        <w:t>до 31 декабря  текущего календарного года.</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3.6.8. Критерием принятия решения о проведении плановой проверки является наступление срока проведения проверки, который установлен в ежегодном плане проведения проверок.</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3.6.9. Руководитель органа муниципального контроля определяет персональный состав должностных лиц, участвующих в проверке, согласно утвержденному ежегодному плану проведения проверок.</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3.6.10. Должностное лицо, участвующее в проверке, готовит проект распоряжения руководителя органа муниципального контроля о проведении проверки по форме, </w:t>
      </w:r>
      <w:r>
        <w:rPr>
          <w:rFonts w:ascii="Times New Roman" w:hAnsi="Times New Roman" w:cs="Times New Roman"/>
          <w:sz w:val="24"/>
          <w:szCs w:val="24"/>
        </w:rPr>
        <w:lastRenderedPageBreak/>
        <w:t xml:space="preserve">предусмотренной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Pr>
          <w:rFonts w:ascii="Times New Roman" w:hAnsi="Times New Roman" w:cs="Times New Roman"/>
          <w:sz w:val="24"/>
          <w:szCs w:val="24"/>
        </w:rPr>
        <w:t>контроля ежегодных планов проведения плановых проверок юридических лиц</w:t>
      </w:r>
      <w:proofErr w:type="gramEnd"/>
      <w:r>
        <w:rPr>
          <w:rFonts w:ascii="Times New Roman" w:hAnsi="Times New Roman" w:cs="Times New Roman"/>
          <w:sz w:val="24"/>
          <w:szCs w:val="24"/>
        </w:rPr>
        <w:t xml:space="preserve"> и индивидуальных предпринимателей». Срок исполнения данной административной процедуры составляет 1 рабочий день.</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3.6.11. Плановая проверка может проводиться только должностными лицами, которые указаны в приказе руководителя органа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3.6.12. О проведении плановой проверки организаторы лотерей уведомляются органом муниципального контроля не позднее чем в течение трех рабочих дней до начала ее проведения посредством направления </w:t>
      </w:r>
      <w:proofErr w:type="gramStart"/>
      <w:r>
        <w:rPr>
          <w:rFonts w:ascii="Times New Roman" w:hAnsi="Times New Roman" w:cs="Times New Roman"/>
          <w:sz w:val="24"/>
          <w:szCs w:val="24"/>
        </w:rPr>
        <w:t>копии распоряжения руководителя органа муниципального контроля</w:t>
      </w:r>
      <w:proofErr w:type="gramEnd"/>
      <w:r>
        <w:rPr>
          <w:rFonts w:ascii="Times New Roman" w:hAnsi="Times New Roman" w:cs="Times New Roman"/>
          <w:sz w:val="24"/>
          <w:szCs w:val="24"/>
        </w:rPr>
        <w:t xml:space="preserve"> о начале проведения плановой проверки заказным почтовым отправлением с уведомлением о вручении или иным доступным способом.</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3.6.13. Ответственным за проведение проверки, является специалист органа муниципального контроля, уполномоченный распоряжением руководителя органа муниципального контроля на проведение выездной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3.6.14. Результатом данной административной процедуры, является издание распоряжения руководителя органа муниципального контроля о проведении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3.7. Организация внеплановой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3.7.1. Юридическим фактом для организации внеплановой проверки является</w:t>
      </w:r>
      <w:r>
        <w:rPr>
          <w:rFonts w:ascii="Times New Roman" w:hAnsi="Times New Roman" w:cs="Times New Roman"/>
          <w:b/>
          <w:bCs/>
          <w:sz w:val="24"/>
          <w:szCs w:val="24"/>
        </w:rPr>
        <w:t>:</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1) истечение срока исполнения юридическим лицом выданного органом муниципального контроля предписания об устранении выявленного нарушения обязательных требований;</w:t>
      </w:r>
    </w:p>
    <w:p w:rsidR="002E4C21" w:rsidRDefault="002E4C21" w:rsidP="002E4C2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нарушениях прав потребителей; </w:t>
      </w:r>
    </w:p>
    <w:p w:rsidR="002E4C21" w:rsidRDefault="002E4C21" w:rsidP="002E4C21">
      <w:pPr>
        <w:jc w:val="both"/>
        <w:rPr>
          <w:rFonts w:ascii="Times New Roman" w:hAnsi="Times New Roman" w:cs="Times New Roman"/>
          <w:sz w:val="24"/>
          <w:szCs w:val="24"/>
        </w:rPr>
      </w:pPr>
      <w:proofErr w:type="gramStart"/>
      <w:r>
        <w:rPr>
          <w:rFonts w:ascii="Times New Roman" w:hAnsi="Times New Roman" w:cs="Times New Roman"/>
          <w:sz w:val="24"/>
          <w:szCs w:val="24"/>
        </w:rPr>
        <w:t>3) наличие распоряжения руководителя (заместителя руководителя) органа муниципального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на основании требования прокурора  Череповецкого района о проведении внеплановой проверки в рамках контроля над исполнением законов по поступившим в органы прокуратуры материалам и обращениям.</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3.7.2. Предметом внеплановой проверки является соблюдение юридическим лицом в процессе проведения лотереи требований, установленных Федеральным законом от 11.11.2003 №138-ФЗ «О лотереях» и иными нормативными правовыми актами Российской Федерации в области организации и проведения лотерей (далее - обязательные требования).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3.7.3. Критерием принятия решения о проведении внеплановой проверки, является наличие оснований, указанных в п. 3.7.1 настоящего административного регламента.</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3.7.4. Внеплановая проверка проводится в форме выездной проверки и (или) документарной.</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3.7.5.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выше, не могут служить основанием для проведения внеплановой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3.7.6. Руководитель органа муниципального контроля определяет персональный состав должностных лиц, участвующих в проверке.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3.7.7.Должностное лицо, участвующее в проверке, готовит проект распоряжения органа муниципального контроля о проведении проверки по форме, утвержденной приказом Минэкономразвития. Срок исполнения данной административной процедуры составляет 3 рабочих дня со дня наступления  юридического факта, предусмотренного  п. 3.7.1 настоящего административного регламента.</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3.7.8. </w:t>
      </w:r>
      <w:proofErr w:type="gramStart"/>
      <w:r>
        <w:rPr>
          <w:rFonts w:ascii="Times New Roman" w:hAnsi="Times New Roman" w:cs="Times New Roman"/>
          <w:sz w:val="24"/>
          <w:szCs w:val="24"/>
        </w:rPr>
        <w:t xml:space="preserve">Внеплановая выездная проверка по основанию, указанному в ч. 2 пункта 3.7.1 настоящего административного регламента, может быть проведена органом муниципального контроля незамедлительно с извещением органа прокуратуры в порядке, установленном </w:t>
      </w:r>
      <w:hyperlink r:id="rId19" w:history="1">
        <w:r>
          <w:rPr>
            <w:rStyle w:val="a3"/>
            <w:rFonts w:ascii="Times New Roman" w:hAnsi="Times New Roman" w:cs="Times New Roman"/>
            <w:color w:val="auto"/>
            <w:sz w:val="24"/>
            <w:szCs w:val="24"/>
            <w:u w:val="none"/>
          </w:rPr>
          <w:t>частью 12 статьи 10</w:t>
        </w:r>
      </w:hyperlink>
      <w:r>
        <w:rPr>
          <w:rFonts w:ascii="Times New Roman" w:hAnsi="Times New Roman" w:cs="Times New Roman"/>
          <w:sz w:val="24"/>
          <w:szCs w:val="24"/>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3.7.9. О проведении внеплановой выездной проверки, за исключением внеплановой выездной проверки, основания, проведения которой указаны в  ч.2 п. 3.7.1 настоящего административного регламента, юридическое лицо уведомляется органом муниципального контроля  не менее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чем за двадцать четыре часа до начала ее проведения любым доступным способом.</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3.7.10. Ответственным за проведение проверки является специалист органа муниципального контроля,  уполномоченный распоряжением руководителя органа муниципального контроля на проведение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3.7.11. Результатом данной административной процедуры является издание распоряжение руководителя органа муниципального контроля о проведении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3.8. Проведение документарной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3.8.1. Юридическим фактом для организации документарной проверки является наличие распоряжения руководителя органа муниципального контроля о проведении документарной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3.8.2. Ответственным за проведение проверки, является специалист органа муниципального контроля, уполномоченный распоряжением руководителя органа муниципального контроля на проведение документарной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3.8.3. Документарная проверка (как плановая, так и внеплановая) проводится по месту нахождения органа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3.8.4. </w:t>
      </w:r>
      <w:proofErr w:type="gramStart"/>
      <w:r>
        <w:rPr>
          <w:rFonts w:ascii="Times New Roman" w:hAnsi="Times New Roman" w:cs="Times New Roman"/>
          <w:sz w:val="24"/>
          <w:szCs w:val="24"/>
        </w:rPr>
        <w:t xml:space="preserve">Предметом документарной проверки являются сведения, содержащиеся в документах юридического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органа </w:t>
      </w:r>
      <w:hyperlink r:id="rId20" w:history="1">
        <w:r>
          <w:rPr>
            <w:rStyle w:val="a3"/>
            <w:rFonts w:ascii="Times New Roman" w:hAnsi="Times New Roman" w:cs="Times New Roman"/>
            <w:color w:val="auto"/>
            <w:sz w:val="24"/>
            <w:szCs w:val="24"/>
            <w:u w:val="none"/>
          </w:rPr>
          <w:t>муниципального контроля</w:t>
        </w:r>
      </w:hyperlink>
      <w:r>
        <w:rPr>
          <w:rFonts w:ascii="Times New Roman" w:hAnsi="Times New Roman" w:cs="Times New Roman"/>
          <w:sz w:val="24"/>
          <w:szCs w:val="24"/>
        </w:rPr>
        <w:t>.</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3.8.5. В  процессе проведения документарной проверки должностными лицами органа муниципального контроля,  в первую очередь, рассматриваются документы организатора лотереи, имеющиеся в распоряжении органа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3.8.6.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организатором лотереи обязательных требований или требований, установленных муниципальными правовыми актами, должностные лица органа муниципального контроля  направляют в адрес организатора лотереи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органа муниципального контроля о проведении документарной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3.8.7. В течение десяти рабочих дней со дня получения мотивированного запроса организаторы лотереи обязаны направить в орган муниципального контроля  указанные в запросе документы.</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3.8.8.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ходе документарной проверки выявлены ошибки и (или) противоречия в представленных организатором лотереи документах либо несоответствие сведений, содержащихся в этих документах, сведениям, содержащимся в имеющихся в органе муниципального контроля  документах и (или) полученным в ходе осуществления муниципального контроля, информация об этом направляется организатору лотереи с требованием представить в течение десяти рабочих дней необходимые пояснения в письменной форме.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3.8.9. Должностное лицо, которое проводит документарную проверку, обязано рассмотреть представленные руководителем или иным должностным лицом организатора лотереи,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принимают решение о необходимости проведения выездной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3.8.10. </w:t>
      </w:r>
      <w:proofErr w:type="gramStart"/>
      <w:r>
        <w:rPr>
          <w:rFonts w:ascii="Times New Roman" w:hAnsi="Times New Roman" w:cs="Times New Roman"/>
          <w:sz w:val="24"/>
          <w:szCs w:val="24"/>
        </w:rPr>
        <w:t xml:space="preserve">Орган муниципального контроля при организации и осуществлении муниципального контроля привлекает при необходимости экспертов, экспертные организации к проведению мероприятий по контролю для оценки соответствия осуществляемых организатором лотереи деятельности или действия (бездействия), предоставляемых услуг обязательным требованиям и анализа соблюдения указанных </w:t>
      </w:r>
      <w:r>
        <w:rPr>
          <w:rFonts w:ascii="Times New Roman" w:hAnsi="Times New Roman" w:cs="Times New Roman"/>
          <w:sz w:val="24"/>
          <w:szCs w:val="24"/>
        </w:rPr>
        <w:lastRenderedPageBreak/>
        <w:t>требований, по проведению мониторинга эффективности муниципального контроля в соответствующих сферах деятельности, учета результатов проводимых проверок и необходимой отчетности о них.</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3.8.11. Сроки проведения документарной проверки указаны в п. 2.13 настоящего административного регламента.</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3.8.12. Результатом исполнения административной процедуры является составление акта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3.9. Проведение выездной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3.9.1. Юридическим фактом для организации выездной проверки является наличие распоряжения руководителя органа муниципального контроля о проведении выездной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3.9.2. Ответственным за проведение выездной проверки является специалист органа муниципального контроля, уполномоченный распоряжением руководителя органа муниципального контроля на проведение выездной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3.9.3. </w:t>
      </w:r>
      <w:proofErr w:type="gramStart"/>
      <w:r>
        <w:rPr>
          <w:rFonts w:ascii="Times New Roman" w:hAnsi="Times New Roman" w:cs="Times New Roman"/>
          <w:sz w:val="24"/>
          <w:szCs w:val="24"/>
        </w:rPr>
        <w:t>Предметом выездной проверки являются содержащиеся в документах юридического лица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3.9.4. Выездная проверка (как плановая, так и внеплановая) проводится по месту нахождения,  месту  осуществления деятельности  организатора лотереи и (или) по месту его фактического осуществления  деятельности.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3.9.5. Критерием принятия решения о проведении выездной проверки является факт того, что при проведении документарной проверки не представляется возможным:</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1) удостовериться в полноте и достоверности сведений, содержащихся в </w:t>
      </w:r>
      <w:hyperlink r:id="rId21" w:history="1">
        <w:r>
          <w:rPr>
            <w:rStyle w:val="a3"/>
            <w:rFonts w:ascii="Times New Roman" w:hAnsi="Times New Roman" w:cs="Times New Roman"/>
            <w:color w:val="auto"/>
            <w:sz w:val="24"/>
            <w:szCs w:val="24"/>
            <w:u w:val="none"/>
          </w:rPr>
          <w:t>уведомлении</w:t>
        </w:r>
      </w:hyperlink>
      <w:r>
        <w:rPr>
          <w:rFonts w:ascii="Times New Roman" w:hAnsi="Times New Roman" w:cs="Times New Roman"/>
          <w:sz w:val="24"/>
          <w:szCs w:val="24"/>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2) оценить соответствие деятельности юридического лица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3.9.6. </w:t>
      </w:r>
      <w:proofErr w:type="gramStart"/>
      <w:r>
        <w:rPr>
          <w:rFonts w:ascii="Times New Roman" w:hAnsi="Times New Roman" w:cs="Times New Roman"/>
          <w:sz w:val="24"/>
          <w:szCs w:val="24"/>
        </w:rPr>
        <w:t xml:space="preserve">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организатора лотереи с распоряжением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w:t>
      </w:r>
      <w:r>
        <w:rPr>
          <w:rFonts w:ascii="Times New Roman" w:hAnsi="Times New Roman" w:cs="Times New Roman"/>
          <w:sz w:val="24"/>
          <w:szCs w:val="24"/>
        </w:rPr>
        <w:lastRenderedPageBreak/>
        <w:t>контролю, составом экспертов, представителями экспертных организаций, привлекаемых к</w:t>
      </w:r>
      <w:proofErr w:type="gramEnd"/>
      <w:r>
        <w:rPr>
          <w:rFonts w:ascii="Times New Roman" w:hAnsi="Times New Roman" w:cs="Times New Roman"/>
          <w:sz w:val="24"/>
          <w:szCs w:val="24"/>
        </w:rPr>
        <w:t xml:space="preserve"> выездной проверке, со сроками и с условиями ее проведения.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3.9.7. </w:t>
      </w:r>
      <w:proofErr w:type="gramStart"/>
      <w:r>
        <w:rPr>
          <w:rFonts w:ascii="Times New Roman" w:hAnsi="Times New Roman" w:cs="Times New Roman"/>
          <w:sz w:val="24"/>
          <w:szCs w:val="24"/>
        </w:rPr>
        <w:t>Орган муниципального контроля при организации и осуществлении муниципального контроля привлекает при необходимости экспертов, экспертные организации к проведению мероприятий по контролю для оценки соответствия осуществляемых организатором лотереи деятельности или действия (бездействия), предоставляемых услуг обязательным требованиям и анализа соблюдения указанных требований, по проведению мониторинга эффективности муниципального контроля в соответствующих сферах деятельности, учета результатов проводимых проверок и необходимой отчетности о них.</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3.9.8. Сроки проведения выездной проверки указаны в п. 2.13 настоящего административного регламента.</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3.9.9. Результатом исполнения административной процедуры является составление акта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3.10. Оформление результата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3.10.1. Юридическим фактом, являющимся основанием для начала административной процедуры по оформлению результатов документарной и выездной проверок (далее – проверки), является составление акта проверки.</w:t>
      </w:r>
    </w:p>
    <w:p w:rsidR="002E4C21" w:rsidRDefault="002E4C21" w:rsidP="002E4C2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3.10.2. </w:t>
      </w:r>
      <w:proofErr w:type="gramStart"/>
      <w:r>
        <w:rPr>
          <w:rFonts w:ascii="Times New Roman" w:hAnsi="Times New Roman" w:cs="Times New Roman"/>
          <w:sz w:val="24"/>
          <w:szCs w:val="24"/>
        </w:rPr>
        <w:t>Акт проверки составляется в двух экземплярах по типовой форме, установленной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Pr>
          <w:rFonts w:ascii="Times New Roman" w:hAnsi="Times New Roman" w:cs="Times New Roman"/>
          <w:sz w:val="24"/>
          <w:szCs w:val="24"/>
        </w:rPr>
        <w:t xml:space="preserve"> Акт проверки  составляется в день проведения проверки непосредственно после ее проведения.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3.10.3. Один экземпляр акта проверки  с копиями приложений вручается руководителю, иному должностному лицу или уполномоченному представителю организатора лотереи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организатора лотереи, а также в случае отказа проверяемого лица дать расписку об ознакомлении либо об отказе в ознакомлении с актом проверки в нем производится запись «В нашем присутствии от подписи отказался», которая заверяется должностным лицом (лицами), составившими акт проверки. Акт проверки в этом случае не вручается, а направляется не позднее дня, следующего за днем проведения проверки, посредством почтовой связи с уведомлением о вручении, которое приобщается к экземпляру акта, остающемуся в органе муниципального контроля  в деле организатора лотереи.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3.10.4. В акте проверки не допускаются помарки, подчистки и иные исправления. Копии документов, подтверждающих выявленные в ходе проверки нарушения, заверяются подписью руководителя проверяемого организатора  лотереи или его представителем и прилагаются к акту проверки. В описании каждого нарушения должны быть указаны положения законодательных и иных нормативных правовых актов, которые были нарушены, суть нарушения.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3.10.5. К акту проверки прилагаются протоколы или заключения проведенных исследований, испытаний и экспертиз, объяснения работников организатора лотереи, на которых возлагается ответственность за исполнение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3.10.6. </w:t>
      </w:r>
      <w:proofErr w:type="gramStart"/>
      <w:r>
        <w:rPr>
          <w:rFonts w:ascii="Times New Roman" w:hAnsi="Times New Roman" w:cs="Times New Roman"/>
          <w:sz w:val="24"/>
          <w:szCs w:val="24"/>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их подписи.</w:t>
      </w:r>
      <w:proofErr w:type="gramEnd"/>
      <w:r>
        <w:rPr>
          <w:rFonts w:ascii="Times New Roman" w:hAnsi="Times New Roman" w:cs="Times New Roman"/>
          <w:sz w:val="24"/>
          <w:szCs w:val="24"/>
        </w:rPr>
        <w:t xml:space="preserve"> При отсутствии журнала в акте проверки делается соответствующая запись.</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3.10.7. Распоряжение о проведении проверки, материалы проверки (с объяснениями организатора  лотереи - при наличии таковых), вносятся в дело должностным лицом, осуществляющим проверку. </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3.10.8. Если основанием внеплановой проверки являлось получение информации от юридических лиц, органов государственной власти, граждан, то по ее окончании заявителю сообщается о результатах рассмотрения информации в течение 30 дней со дня регистрации обращения (представления) в орган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Исключение составляют обращения (требования прокуратуры, поступление информации по телефону «горячая линия» или ЕДС), срок рассмотрения которых регламентирован специальными распорядительными документами. В этих случаях ответ заявителю дается в предусмотренные данными документами сроки.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3.11. Принятие мер в случае выявления фактов нарушений.</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3.11.1. </w:t>
      </w:r>
      <w:proofErr w:type="gramStart"/>
      <w:r>
        <w:rPr>
          <w:rFonts w:ascii="Times New Roman" w:hAnsi="Times New Roman" w:cs="Times New Roman"/>
          <w:sz w:val="24"/>
          <w:szCs w:val="24"/>
        </w:rPr>
        <w:t>Юридическим фактом, являющимся основанием для начала административной процедуры по принятию мер в случае выявления фактов нарушений, является выявление при проведении муниципальной лотереи нарушения организатором лотереи условий лотереи, а также требований действующего законодательства Российской Федерации, регулирующего отношения в области организации и проведения лотерей.</w:t>
      </w:r>
      <w:proofErr w:type="gramEnd"/>
    </w:p>
    <w:p w:rsidR="002E4C21" w:rsidRDefault="002E4C21" w:rsidP="002E4C2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3.11.2. В том случае, если в ходе проведения проверки выявится факт нарушения действующего законодательства Российской Федерации, должностное лицо органа муниципального контроля, ответственное за проведение проверки готовит, подписывает и выдает </w:t>
      </w:r>
      <w:hyperlink r:id="rId22" w:anchor="Par320" w:history="1">
        <w:r>
          <w:rPr>
            <w:rStyle w:val="a3"/>
            <w:rFonts w:ascii="Times New Roman" w:hAnsi="Times New Roman" w:cs="Times New Roman"/>
            <w:color w:val="auto"/>
            <w:sz w:val="24"/>
            <w:szCs w:val="24"/>
            <w:u w:val="none"/>
          </w:rPr>
          <w:t>предписание</w:t>
        </w:r>
      </w:hyperlink>
      <w:r>
        <w:rPr>
          <w:rFonts w:ascii="Times New Roman" w:hAnsi="Times New Roman" w:cs="Times New Roman"/>
          <w:sz w:val="24"/>
          <w:szCs w:val="24"/>
        </w:rPr>
        <w:t xml:space="preserve"> по форме согласно приложению 2 к настоящему административному регламенту юридическому лицу об устранении выявленных нарушений с указанием сроков их устранения.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3.11.3. Предписание составляется не позднее 3-х рабочих дней, после дня проведения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3.11.4. Один экземпляр предписания вручается руководителю или иному должностному лицу организатора лотереи под расписку об ознакомлении либо об отказе в ознакомлении </w:t>
      </w:r>
      <w:r>
        <w:rPr>
          <w:rFonts w:ascii="Times New Roman" w:hAnsi="Times New Roman" w:cs="Times New Roman"/>
          <w:sz w:val="24"/>
          <w:szCs w:val="24"/>
        </w:rPr>
        <w:lastRenderedPageBreak/>
        <w:t xml:space="preserve">с предписанием. </w:t>
      </w:r>
      <w:proofErr w:type="gramStart"/>
      <w:r>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организатора лотереи, а также в случае отказа проверяемого лица дать расписку об ознакомлении либо об отказе в ознакомлении с предписанием в нем производится запись «В нашем присутствии от подписи отказался», которая заверяется должностным лицом (лицами), составившими предписание об устранении выявленных нарушений.</w:t>
      </w:r>
      <w:proofErr w:type="gramEnd"/>
      <w:r>
        <w:rPr>
          <w:rFonts w:ascii="Times New Roman" w:hAnsi="Times New Roman" w:cs="Times New Roman"/>
          <w:sz w:val="24"/>
          <w:szCs w:val="24"/>
        </w:rPr>
        <w:t xml:space="preserve"> Предписание в этом случае не вручается, а направляется не позднее 3-х рабочих дней с момента составления предписания, посредством почтовой связи с уведомлением о вручении, которое приобщается к экземпляру предписания об устранении выявленных нарушений, остающемуся в органе муниципального контроля деле организатора лотереи.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3.11.5. Срок исполнения предписания устанавливается специалистом органа  муниципального контроля, ответственным за проведения проверки.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3.11.6. В случае выявления при проведении </w:t>
      </w:r>
      <w:proofErr w:type="gramStart"/>
      <w:r>
        <w:rPr>
          <w:rFonts w:ascii="Times New Roman" w:hAnsi="Times New Roman" w:cs="Times New Roman"/>
          <w:sz w:val="24"/>
          <w:szCs w:val="24"/>
        </w:rPr>
        <w:t>проверки фактов нарушения условий проведения</w:t>
      </w:r>
      <w:proofErr w:type="gramEnd"/>
      <w:r>
        <w:rPr>
          <w:rFonts w:ascii="Times New Roman" w:hAnsi="Times New Roman" w:cs="Times New Roman"/>
          <w:sz w:val="24"/>
          <w:szCs w:val="24"/>
        </w:rPr>
        <w:t xml:space="preserve"> лотереи, проверяющий направляет  материалы в органы государственной власти в соответствии с их компетенцией. </w:t>
      </w:r>
    </w:p>
    <w:p w:rsidR="002E4C21" w:rsidRDefault="002E4C21" w:rsidP="002E4C21">
      <w:pPr>
        <w:jc w:val="both"/>
        <w:rPr>
          <w:rFonts w:ascii="Times New Roman" w:hAnsi="Times New Roman" w:cs="Times New Roman"/>
          <w:b/>
          <w:bCs/>
          <w:sz w:val="24"/>
          <w:szCs w:val="24"/>
        </w:rPr>
      </w:pPr>
      <w:r>
        <w:rPr>
          <w:rFonts w:ascii="Times New Roman" w:hAnsi="Times New Roman" w:cs="Times New Roman"/>
          <w:sz w:val="24"/>
          <w:szCs w:val="24"/>
        </w:rPr>
        <w:t> </w:t>
      </w:r>
      <w:r>
        <w:rPr>
          <w:rFonts w:ascii="Times New Roman" w:hAnsi="Times New Roman" w:cs="Times New Roman"/>
          <w:b/>
          <w:bCs/>
          <w:sz w:val="24"/>
          <w:szCs w:val="24"/>
        </w:rPr>
        <w:t xml:space="preserve">4. Порядок и формы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исполнением муниципальной функции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4.1. Текущий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и исполнением должностными лицами органа муниципального контроля  положений настоящего административного регламента и иных нормативных правовых актов, устанавливающих требования к исполнению муниципальной функции, а также принятием решений ответственными должностными лицами органа муниципального контроля осуществляется руководителем органа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4.2.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полнотой и качеством исполнения муниципальной функции осуществляется в формах:</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проведения проверок;</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рассмотрения обращений (жалоб) на действия (бездействие) должностных лиц органа муниципального контроля, ответственных за осуществление муниципальной функции.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4.3. В целях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исполнению муниципальной  функции, и принятием решений органа муниципального контроля  может проводить проверки (плановые и внеплановые) по полноте и качеству обеспечения исполнения муниципальной функции ответственными должностными лицами органа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Проверки проводятся с целью выявления и устранения нарушений прав субъектов контроля, рассмотрения, принятия решений и подготовки ответов по жалобам на действия (бездействие) или решения уполномоченного должностного лица органа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При проверке могут рассматриваться все вопросы, связанные с исполнением муниципальной функции, или отдельный вопрос, связанный с исполнением </w:t>
      </w:r>
      <w:r>
        <w:rPr>
          <w:rFonts w:ascii="Times New Roman" w:hAnsi="Times New Roman" w:cs="Times New Roman"/>
          <w:sz w:val="24"/>
          <w:szCs w:val="24"/>
        </w:rPr>
        <w:lastRenderedPageBreak/>
        <w:t>муниципальной функции. Проверка также может проводиться по конкретному обращению (жалобе) заявителя.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4.4. Плановые проверки проводятся в соответствии с утвержденным планом деятельности органа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Внеплановые проверки организуются и проводятся в случаях обращений субъектов контроля с жалобами на нарушения их прав и законных интересов действиями (бездействием) или решениями уполномоченного должностного лица органа муниципального контроля, а также в связи с проверкой устранения ранее выявленных нарушений настоящего административного регламента.</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При проведении проверок может быть использована информация, предоставленная гражданами, их объединениями и организациями.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4.5. Периодичность проведения проверок выполнения должностными лицами органа муниципального контроля  положений настоящего административного регламента и иных нормативных правовых актов, устанавливающих требования к исполнению муниципальной функции, определяется в соответствии с планом деятельности органа муниципального контроля на текущий год.</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4.6.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исполнению муниципальной функции, осуществляется привлечение виновных лиц к ответственности в соответствии с действующим законодательством Российской Федерации.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4.7. Ответственные должностные лица несут персональную ответственность за решения и действия (бездействие), принимаемые (осуществляемые) в ходе исполнения муниципальной функции.</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За нарушение действующего законодательства Российской Федерации и настоящего административного регламента предусмотрена персональная ответственность должностных лиц органа муниципального контроля, которая закрепляется в должностных инструкциях в соответствии с требованиями действующего законодательства Российской Федерации.</w:t>
      </w:r>
    </w:p>
    <w:p w:rsidR="002E4C21" w:rsidRDefault="002E4C21" w:rsidP="002E4C21">
      <w:pPr>
        <w:jc w:val="both"/>
        <w:rPr>
          <w:rFonts w:ascii="Times New Roman" w:hAnsi="Times New Roman" w:cs="Times New Roman"/>
          <w:b/>
          <w:bCs/>
          <w:sz w:val="24"/>
          <w:szCs w:val="24"/>
        </w:rPr>
      </w:pPr>
      <w:r>
        <w:rPr>
          <w:rFonts w:ascii="Times New Roman" w:hAnsi="Times New Roman" w:cs="Times New Roman"/>
          <w:b/>
          <w:bCs/>
          <w:sz w:val="24"/>
          <w:szCs w:val="24"/>
        </w:rPr>
        <w:t>5. Досудебный (внесудебный) порядок обжалования  решений и действий  (бездействия) должностных лиц органа муниципального контроля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5.1. Организаторы лотерей, физические лица имеют право на обжалование решений, действий (бездействия) должностных лиц органа муниципального контроля при исполнении муниципальной функции в судебном или в досудебном (внесудебном) порядке.</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Обжалование организаторами лотерей, физическими лицами решений, действий (бездействия) должностных лиц органа муниципального контроля при исполнении муниципальной функции в досудебном (внесудебном) порядке не лишает их права на обжалование указанных решений, действий (бездействия) в судебном порядке.</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5.2. </w:t>
      </w:r>
      <w:proofErr w:type="gramStart"/>
      <w:r>
        <w:rPr>
          <w:rFonts w:ascii="Times New Roman" w:hAnsi="Times New Roman" w:cs="Times New Roman"/>
          <w:sz w:val="24"/>
          <w:szCs w:val="24"/>
        </w:rPr>
        <w:t>Предметом досудебного (внесудебного) обжалования могут быть решения, действия (бездействия), принятые (осуществленные) при исполнении муниципальной функции.</w:t>
      </w:r>
      <w:proofErr w:type="gramEnd"/>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5.3. Жалоба подлежит обязательному рассмотрению. </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В случае, если:</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 в жалобе не указаны фамилия заявителя, направившего жалобу и почтовый адрес, по которому должен быть направлен ответ, ответ на жалобу не дается;</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 xml:space="preserve">- обжалуется судебное решение, в этом случае жалоба в течение семи дней со дня регистрации возвращается заявителю, направившему жалобу, с разъяснением порядка обжалования данного судебного решения; </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 текст жалобы не поддается прочтению, об этом сообщается заявителю, направившему жалобу, если его фамилия и почтовый адрес поддаются прочтению;</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 текст жалобы содержит нецензурные либо оскорбительные выражения, угрозы жизни, здоровью и имуществу должностного лица, а также членам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 в жалобе заявителя содержится вопрос, на который ему многократно давались письменные ответы по существу, и при этом в жалобе не приводятся новые доводы или обстоятельства, заявителю, направившему жалобу, сообщается о прекращении переписки;</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 от заявителя поступило заявление о прекращении рассмотрения жалобы;</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 xml:space="preserve">- ответ по существу поставленного в жалобе вопроса не может быть дан в случае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 </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5.4. Основанием для начала процедуры досудебного (внесудебного) обжалования является обращение заявителя.</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 xml:space="preserve">Жалоба, направленная физическим лицом, должна соответствовать требованиям, предусмотренным Федеральным </w:t>
      </w:r>
      <w:hyperlink r:id="rId23"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02.05.2006 № 59-ФЗ «О порядке рассмотрения обращений граждан Российской Федерации» для письменных обращений граждан.</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5.5. При рассмотрении обращения заявитель имеет право:</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представлять дополнительные документы и материалы либо обращаться с просьбой об их истребовании;</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w:t>
      </w:r>
      <w:r>
        <w:rPr>
          <w:rFonts w:ascii="Times New Roman" w:hAnsi="Times New Roman" w:cs="Times New Roman"/>
          <w:sz w:val="24"/>
          <w:szCs w:val="24"/>
        </w:rPr>
        <w:lastRenderedPageBreak/>
        <w:t>если в указанных документах и материалах не содержатся сведения, составляющие государственную или иную охраняемую законом тайну;</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получать письменный ответ по существу поставленных в обращении вопросов, уведомление о переадресации письменного обращения в орган местного самоуправления или должностному лицу, в компетенцию которых входит решение поставленных в обращении вопросов;</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2E4C21" w:rsidRDefault="002E4C21" w:rsidP="002E4C21">
      <w:pPr>
        <w:ind w:firstLine="709"/>
        <w:jc w:val="both"/>
        <w:rPr>
          <w:rFonts w:ascii="Times New Roman" w:hAnsi="Times New Roman" w:cs="Times New Roman"/>
          <w:sz w:val="24"/>
          <w:szCs w:val="24"/>
        </w:rPr>
      </w:pPr>
      <w:r>
        <w:rPr>
          <w:rFonts w:ascii="Times New Roman" w:hAnsi="Times New Roman" w:cs="Times New Roman"/>
          <w:sz w:val="24"/>
          <w:szCs w:val="24"/>
        </w:rPr>
        <w:t>обращаться с заявлением о прекращении рассмотрения обращения.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5.6. В досудебном порядке могут быть обжалованы действия (бездействие) и решения: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должностных лиц органа муниципального контроля – заместителю Главы поселения в соответствии с постановлением Администрации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от  27.06.2012 № 79  «О порядке досудебного обжалования действий (бездействия), решений должностных лиц Администрации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заместителя Главы поселения – Главе поселения в соответствии с постановлением Администрации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от 27.06.2012 № 79 «О порядке досудебного обжалования действий (бездействия), решений должностных лиц Администрации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5.7. Жалоба должна быть рассмотрена по существу не позднее 30 календарных дней со дня ее регистрации. Срок рассмотрения жалобы может быть продлен на срок не более чем на 30 календарных дней с уведомлением заявителя о продлении срока рассмотрения.</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5.8. По результатам рассмотрения жалобы принимается решение об удовлетворении требований заявителя и о признании неправомерным обжалованного решения, действия (бездействия) либо об отказе в удовлетворении жалобы.</w:t>
      </w:r>
    </w:p>
    <w:p w:rsidR="002E4C21" w:rsidRDefault="002E4C21" w:rsidP="002E4C21">
      <w:pPr>
        <w:rPr>
          <w:rFonts w:ascii="Times New Roman" w:hAnsi="Times New Roman" w:cs="Times New Roman"/>
          <w:color w:val="000000"/>
          <w:sz w:val="24"/>
          <w:szCs w:val="24"/>
        </w:rPr>
      </w:pPr>
    </w:p>
    <w:p w:rsidR="002E4C21" w:rsidRDefault="002E4C21" w:rsidP="002E4C21">
      <w:pPr>
        <w:rPr>
          <w:rFonts w:ascii="Times New Roman" w:hAnsi="Times New Roman" w:cs="Times New Roman"/>
          <w:color w:val="000000"/>
          <w:sz w:val="24"/>
          <w:szCs w:val="24"/>
        </w:rPr>
      </w:pPr>
    </w:p>
    <w:p w:rsidR="002E4C21" w:rsidRDefault="002E4C21" w:rsidP="002E4C21">
      <w:pP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p>
    <w:p w:rsidR="002E4C21" w:rsidRDefault="002E4C21" w:rsidP="002E4C21">
      <w:pPr>
        <w:rPr>
          <w:rFonts w:ascii="Times New Roman" w:hAnsi="Times New Roman" w:cs="Times New Roman"/>
          <w:sz w:val="24"/>
          <w:szCs w:val="24"/>
        </w:rPr>
      </w:pPr>
    </w:p>
    <w:p w:rsidR="002E4C21" w:rsidRDefault="002E4C21" w:rsidP="002E4C21">
      <w:pPr>
        <w:rPr>
          <w:rFonts w:ascii="Times New Roman" w:hAnsi="Times New Roman" w:cs="Times New Roman"/>
          <w:sz w:val="24"/>
          <w:szCs w:val="24"/>
        </w:rPr>
      </w:pPr>
    </w:p>
    <w:p w:rsidR="002E4C21" w:rsidRDefault="002E4C21" w:rsidP="002E4C21">
      <w:pPr>
        <w:rPr>
          <w:rFonts w:ascii="Times New Roman" w:hAnsi="Times New Roman" w:cs="Times New Roman"/>
          <w:sz w:val="24"/>
          <w:szCs w:val="24"/>
        </w:rPr>
      </w:pPr>
    </w:p>
    <w:p w:rsidR="002E4C21" w:rsidRDefault="002E4C21" w:rsidP="002E4C21">
      <w:pPr>
        <w:rPr>
          <w:rFonts w:ascii="Times New Roman" w:hAnsi="Times New Roman" w:cs="Times New Roman"/>
          <w:sz w:val="24"/>
          <w:szCs w:val="24"/>
        </w:rPr>
      </w:pPr>
    </w:p>
    <w:p w:rsidR="002E4C21" w:rsidRDefault="002E4C21" w:rsidP="002E4C21">
      <w:pPr>
        <w:rPr>
          <w:rFonts w:ascii="Times New Roman" w:hAnsi="Times New Roman" w:cs="Times New Roman"/>
          <w:sz w:val="24"/>
          <w:szCs w:val="24"/>
        </w:rPr>
      </w:pPr>
    </w:p>
    <w:p w:rsidR="002E4C21" w:rsidRDefault="002E4C21" w:rsidP="002E4C21"/>
    <w:tbl>
      <w:tblPr>
        <w:tblW w:w="10422" w:type="dxa"/>
        <w:tblInd w:w="-106" w:type="dxa"/>
        <w:tblLook w:val="00A0"/>
      </w:tblPr>
      <w:tblGrid>
        <w:gridCol w:w="5495"/>
        <w:gridCol w:w="4927"/>
      </w:tblGrid>
      <w:tr w:rsidR="002E4C21" w:rsidTr="002E4C21">
        <w:tc>
          <w:tcPr>
            <w:tcW w:w="5495" w:type="dxa"/>
            <w:hideMark/>
          </w:tcPr>
          <w:p w:rsidR="002E4C21" w:rsidRDefault="002E4C21" w:rsidP="002E4C21">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rPr>
              <w:lastRenderedPageBreak/>
              <w:t xml:space="preserve">          </w:t>
            </w:r>
          </w:p>
        </w:tc>
        <w:tc>
          <w:tcPr>
            <w:tcW w:w="4927" w:type="dxa"/>
            <w:hideMark/>
          </w:tcPr>
          <w:p w:rsidR="002E4C21" w:rsidRDefault="002E4C21" w:rsidP="002E4C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rPr>
              <w:t>Приложение 1</w:t>
            </w:r>
            <w:r>
              <w:rPr>
                <w:rFonts w:ascii="Times New Roman" w:hAnsi="Times New Roman" w:cs="Times New Roman"/>
              </w:rPr>
              <w:tab/>
              <w:t xml:space="preserve">                                                                             к административному регламенту</w:t>
            </w:r>
          </w:p>
        </w:tc>
      </w:tr>
      <w:tr w:rsidR="002E4C21" w:rsidTr="002E4C21">
        <w:tc>
          <w:tcPr>
            <w:tcW w:w="5495" w:type="dxa"/>
            <w:hideMark/>
          </w:tcPr>
          <w:p w:rsidR="002E4C21" w:rsidRDefault="002E4C21" w:rsidP="002E4C21">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tc>
        <w:tc>
          <w:tcPr>
            <w:tcW w:w="4927" w:type="dxa"/>
            <w:hideMark/>
          </w:tcPr>
          <w:p w:rsidR="002E4C21" w:rsidRDefault="002E4C21" w:rsidP="002E4C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rPr>
              <w:t xml:space="preserve">исполнения муниципальной функции                                                                                     по осуществлению контроля </w:t>
            </w:r>
            <w:proofErr w:type="gramStart"/>
            <w:r>
              <w:rPr>
                <w:rFonts w:ascii="Times New Roman" w:hAnsi="Times New Roman" w:cs="Times New Roman"/>
              </w:rPr>
              <w:t>за</w:t>
            </w:r>
            <w:proofErr w:type="gramEnd"/>
          </w:p>
        </w:tc>
      </w:tr>
      <w:tr w:rsidR="002E4C21" w:rsidTr="002E4C21">
        <w:tc>
          <w:tcPr>
            <w:tcW w:w="5495" w:type="dxa"/>
            <w:hideMark/>
          </w:tcPr>
          <w:p w:rsidR="002E4C21" w:rsidRDefault="002E4C21" w:rsidP="002E4C21">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rPr>
              <w:t xml:space="preserve">                                                                                            </w:t>
            </w:r>
          </w:p>
        </w:tc>
        <w:tc>
          <w:tcPr>
            <w:tcW w:w="4927" w:type="dxa"/>
            <w:hideMark/>
          </w:tcPr>
          <w:p w:rsidR="002E4C21" w:rsidRDefault="002E4C21" w:rsidP="002E4C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rPr>
              <w:t xml:space="preserve">проведением муниципальных лотерей                                                                                  на территории  </w:t>
            </w:r>
            <w:proofErr w:type="spellStart"/>
            <w:r>
              <w:rPr>
                <w:rFonts w:ascii="Times New Roman" w:hAnsi="Times New Roman" w:cs="Times New Roman"/>
              </w:rPr>
              <w:t>Яргомжского</w:t>
            </w:r>
            <w:proofErr w:type="spellEnd"/>
          </w:p>
        </w:tc>
      </w:tr>
      <w:tr w:rsidR="002E4C21" w:rsidTr="002E4C21">
        <w:tc>
          <w:tcPr>
            <w:tcW w:w="5495" w:type="dxa"/>
          </w:tcPr>
          <w:p w:rsidR="002E4C21" w:rsidRDefault="002E4C21" w:rsidP="002E4C2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ab/>
            </w:r>
            <w:r>
              <w:rPr>
                <w:rFonts w:ascii="Times New Roman" w:hAnsi="Times New Roman" w:cs="Times New Roman"/>
                <w:sz w:val="28"/>
                <w:szCs w:val="28"/>
              </w:rPr>
              <w:tab/>
            </w:r>
          </w:p>
          <w:p w:rsidR="002E4C21" w:rsidRDefault="002E4C21" w:rsidP="002E4C21">
            <w:pPr>
              <w:autoSpaceDE w:val="0"/>
              <w:autoSpaceDN w:val="0"/>
              <w:adjustRightInd w:val="0"/>
              <w:spacing w:after="0" w:line="240" w:lineRule="auto"/>
              <w:jc w:val="right"/>
              <w:rPr>
                <w:rFonts w:ascii="Times New Roman" w:hAnsi="Times New Roman" w:cs="Times New Roman"/>
                <w:sz w:val="28"/>
                <w:szCs w:val="28"/>
              </w:rPr>
            </w:pPr>
          </w:p>
        </w:tc>
        <w:tc>
          <w:tcPr>
            <w:tcW w:w="4927" w:type="dxa"/>
          </w:tcPr>
          <w:p w:rsidR="002E4C21" w:rsidRDefault="002E4C21" w:rsidP="002E4C2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сельского поселения</w:t>
            </w:r>
          </w:p>
          <w:p w:rsidR="002E4C21" w:rsidRDefault="002E4C21" w:rsidP="002E4C21">
            <w:pPr>
              <w:autoSpaceDE w:val="0"/>
              <w:autoSpaceDN w:val="0"/>
              <w:adjustRightInd w:val="0"/>
              <w:spacing w:after="0" w:line="240" w:lineRule="auto"/>
              <w:rPr>
                <w:rFonts w:ascii="Times New Roman" w:hAnsi="Times New Roman" w:cs="Times New Roman"/>
                <w:sz w:val="28"/>
                <w:szCs w:val="28"/>
              </w:rPr>
            </w:pPr>
          </w:p>
        </w:tc>
      </w:tr>
    </w:tbl>
    <w:p w:rsidR="002E4C21" w:rsidRDefault="002E4C21" w:rsidP="002E4C21">
      <w:pPr>
        <w:spacing w:after="0"/>
        <w:jc w:val="center"/>
        <w:rPr>
          <w:rFonts w:ascii="Times New Roman" w:hAnsi="Times New Roman" w:cs="Times New Roman"/>
          <w:b/>
          <w:bCs/>
          <w:sz w:val="28"/>
          <w:szCs w:val="28"/>
        </w:rPr>
      </w:pPr>
      <w:r>
        <w:rPr>
          <w:rFonts w:ascii="Times New Roman" w:hAnsi="Times New Roman" w:cs="Times New Roman"/>
          <w:b/>
          <w:bCs/>
          <w:sz w:val="28"/>
          <w:szCs w:val="28"/>
        </w:rPr>
        <w:t>БЛОК-СХЕМА</w:t>
      </w:r>
    </w:p>
    <w:p w:rsidR="002E4C21" w:rsidRDefault="002E4C21" w:rsidP="002E4C21">
      <w:pPr>
        <w:jc w:val="center"/>
        <w:rPr>
          <w:rFonts w:ascii="Times New Roman" w:hAnsi="Times New Roman" w:cs="Times New Roman"/>
          <w:b/>
          <w:bCs/>
          <w:sz w:val="28"/>
          <w:szCs w:val="28"/>
        </w:rPr>
      </w:pPr>
      <w:r>
        <w:rPr>
          <w:rFonts w:ascii="Times New Roman" w:hAnsi="Times New Roman" w:cs="Times New Roman"/>
          <w:b/>
          <w:bCs/>
          <w:sz w:val="28"/>
          <w:szCs w:val="28"/>
        </w:rPr>
        <w:t>ИСПОЛНЕНИЯ МУНИЦИПАЛЬНОЙ ФУНКЦИИ</w:t>
      </w:r>
    </w:p>
    <w:p w:rsidR="002E4C21" w:rsidRDefault="002E4C21" w:rsidP="002E4C21">
      <w:pPr>
        <w:autoSpaceDE w:val="0"/>
        <w:autoSpaceDN w:val="0"/>
        <w:adjustRightInd w:val="0"/>
        <w:jc w:val="center"/>
        <w:outlineLvl w:val="1"/>
        <w:rPr>
          <w:sz w:val="28"/>
          <w:szCs w:val="28"/>
          <w:lang w:val="en-US"/>
        </w:rPr>
      </w:pPr>
      <w:r>
        <w:rPr>
          <w:sz w:val="28"/>
          <w:szCs w:val="28"/>
        </w:rPr>
      </w:r>
      <w:r>
        <w:rPr>
          <w:sz w:val="28"/>
          <w:szCs w:val="28"/>
        </w:rPr>
        <w:pict>
          <v:group id="_x0000_s1026" editas="canvas" style="width:482.7pt;height:515.55pt;mso-position-horizontal-relative:char;mso-position-vertical-relative:line" coordorigin="2378,4302" coordsize="9654,1031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78;top:4302;width:9654;height:10311" o:preferrelative="f">
              <v:fill o:detectmouseclick="t"/>
              <v:path o:extrusionok="t" o:connecttype="none"/>
            </v:shape>
            <v:shapetype id="_x0000_t202" coordsize="21600,21600" o:spt="202" path="m,l,21600r21600,l21600,xe">
              <v:stroke joinstyle="miter"/>
              <v:path gradientshapeok="t" o:connecttype="rect"/>
            </v:shapetype>
            <v:shape id="_x0000_s1028" type="#_x0000_t202" style="position:absolute;left:5110;top:4377;width:3754;height:1006">
              <v:shadow on="t" opacity=".5" offset="6pt,-6pt"/>
              <v:textbox style="mso-next-textbox:#_x0000_s1028">
                <w:txbxContent>
                  <w:p w:rsidR="002E4C21" w:rsidRDefault="002E4C21" w:rsidP="002E4C21">
                    <w:pPr>
                      <w:jc w:val="center"/>
                      <w:rPr>
                        <w:sz w:val="20"/>
                        <w:szCs w:val="20"/>
                      </w:rPr>
                    </w:pPr>
                    <w:r>
                      <w:t>Осуществление муниципального контроля  - п.3.2</w:t>
                    </w:r>
                  </w:p>
                  <w:p w:rsidR="002E4C21" w:rsidRDefault="002E4C21" w:rsidP="002E4C21">
                    <w:pPr>
                      <w:rPr>
                        <w:sz w:val="24"/>
                        <w:szCs w:val="24"/>
                      </w:rPr>
                    </w:pPr>
                  </w:p>
                  <w:p w:rsidR="002E4C21" w:rsidRDefault="002E4C21" w:rsidP="002E4C21"/>
                </w:txbxContent>
              </v:textbox>
            </v:shape>
            <v:shape id="_x0000_s1029" type="#_x0000_t202" style="position:absolute;left:5444;top:7002;width:3959;height:1260">
              <v:shadow on="t" opacity=".5" offset="6pt,-6pt"/>
              <v:textbox style="mso-next-textbox:#_x0000_s1029">
                <w:txbxContent>
                  <w:p w:rsidR="002E4C21" w:rsidRDefault="002E4C21" w:rsidP="002E4C21">
                    <w:pPr>
                      <w:jc w:val="both"/>
                    </w:pPr>
                    <w:r>
                      <w:t xml:space="preserve">Проведение  проверки и оформление результатов проверки –     п.3.10 </w:t>
                    </w:r>
                  </w:p>
                </w:txbxContent>
              </v:textbox>
            </v:shape>
            <v:shape id="_x0000_s1030" type="#_x0000_t202" style="position:absolute;left:2672;top:9342;width:4321;height:720">
              <v:shadow on="t" opacity=".5" offset="6pt,-6pt"/>
              <v:textbox style="mso-next-textbox:#_x0000_s1030">
                <w:txbxContent>
                  <w:p w:rsidR="002E4C21" w:rsidRDefault="002E4C21" w:rsidP="002E4C21">
                    <w:r>
                      <w:t xml:space="preserve"> документарной проверки – п.3.8</w:t>
                    </w:r>
                  </w:p>
                </w:txbxContent>
              </v:textbox>
            </v:shape>
            <v:shape id="_x0000_s1031" type="#_x0000_t202" style="position:absolute;left:7712;top:9342;width:3599;height:720">
              <v:shadow on="t" opacity=".5" offset="6pt,-6pt"/>
              <v:textbox style="mso-next-textbox:#_x0000_s1031">
                <w:txbxContent>
                  <w:p w:rsidR="002E4C21" w:rsidRDefault="002E4C21" w:rsidP="002E4C21">
                    <w:pPr>
                      <w:jc w:val="center"/>
                    </w:pPr>
                    <w:r>
                      <w:t>выездной проверки – п.3.9</w:t>
                    </w:r>
                  </w:p>
                </w:txbxContent>
              </v:textbox>
            </v:shape>
            <v:line id="_x0000_s1032" style="position:absolute" from="4292,6462" to="4292,6462">
              <v:stroke endarrow="block"/>
            </v:line>
            <v:line id="_x0000_s1033" style="position:absolute" from="10772,10062" to="10772,10062">
              <v:stroke endarrow="block"/>
            </v:line>
            <v:line id="_x0000_s1034" style="position:absolute" from="3932,8801" to="10052,8801"/>
            <v:line id="_x0000_s1035" style="position:absolute" from="3932,8801" to="3932,9342">
              <v:stroke endarrow="block"/>
            </v:line>
            <v:line id="_x0000_s1036" style="position:absolute" from="10052,8801" to="10052,9342">
              <v:stroke endarrow="block"/>
            </v:line>
            <v:line id="_x0000_s1037" style="position:absolute" from="6993,9522" to="7712,9522">
              <v:stroke endarrow="block"/>
            </v:line>
            <v:line id="_x0000_s1038" style="position:absolute;flip:x" from="4949,5383" to="6569,6100">
              <v:stroke endarrow="block"/>
            </v:line>
            <v:line id="_x0000_s1039" style="position:absolute" from="7064,5383" to="8864,5921">
              <v:stroke endarrow="block"/>
            </v:line>
            <v:shape id="_x0000_s1040" type="#_x0000_t202" style="position:absolute;left:2672;top:6101;width:2701;height:901">
              <v:textbox style="mso-next-textbox:#_x0000_s1040">
                <w:txbxContent>
                  <w:p w:rsidR="002E4C21" w:rsidRDefault="002E4C21" w:rsidP="002E4C21">
                    <w:r>
                      <w:t xml:space="preserve">Организация плановой проверки – п.3.6 </w:t>
                    </w:r>
                  </w:p>
                </w:txbxContent>
              </v:textbox>
            </v:shape>
            <v:shape id="_x0000_s1041" type="#_x0000_t202" style="position:absolute;left:8864;top:5920;width:3168;height:902">
              <v:textbox style="mso-next-textbox:#_x0000_s1041">
                <w:txbxContent>
                  <w:p w:rsidR="002E4C21" w:rsidRDefault="002E4C21" w:rsidP="002E4C21">
                    <w:r>
                      <w:t>Организация внеплановой проверки – п.3.7</w:t>
                    </w:r>
                  </w:p>
                </w:txbxContent>
              </v:textbox>
            </v:shape>
            <v:line id="_x0000_s1042" style="position:absolute" from="4653,7002" to="5373,7722">
              <v:stroke endarrow="block"/>
            </v:line>
            <v:line id="_x0000_s1043" style="position:absolute;flip:x" from="9404,6822" to="10484,7542">
              <v:stroke endarrow="block"/>
            </v:line>
            <v:line id="_x0000_s1044" style="position:absolute" from="7424,8262" to="7425,8801">
              <v:stroke endarrow="block"/>
            </v:line>
            <v:line id="_x0000_s1045" style="position:absolute" from="4848,10062" to="6249,10782">
              <v:stroke endarrow="block"/>
            </v:line>
            <v:line id="_x0000_s1046" style="position:absolute;flip:x" from="8143,10062" to="9692,10782">
              <v:stroke endarrow="block"/>
            </v:line>
            <v:shape id="_x0000_s1047" type="#_x0000_t202" style="position:absolute;left:3404;top:10782;width:7590;height:1069">
              <v:textbox style="mso-next-textbox:#_x0000_s1047">
                <w:txbxContent>
                  <w:p w:rsidR="002E4C21" w:rsidRDefault="002E4C21" w:rsidP="002E4C21">
                    <w:r>
                      <w:t>Принятие мер в случаях выявления фактов нарушений – п. 3.11</w:t>
                    </w:r>
                  </w:p>
                </w:txbxContent>
              </v:textbox>
            </v:shape>
            <v:line id="_x0000_s1048" style="position:absolute;flip:x" from="3284,11851" to="5834,12942">
              <v:stroke endarrow="block"/>
            </v:line>
            <v:line id="_x0000_s1049" style="position:absolute" from="7712,11851" to="9539,12942">
              <v:stroke endarrow="block"/>
            </v:line>
            <v:shape id="_x0000_s1050" type="#_x0000_t202" style="position:absolute;left:2672;top:12942;width:3491;height:1260">
              <v:textbox style="mso-next-textbox:#_x0000_s1050">
                <w:txbxContent>
                  <w:p w:rsidR="002E4C21" w:rsidRDefault="002E4C21" w:rsidP="002E4C21">
                    <w:r>
                      <w:t>Выдача (направление) проверяемому юридическому лицу предписания</w:t>
                    </w:r>
                  </w:p>
                </w:txbxContent>
              </v:textbox>
            </v:shape>
            <v:shape id="_x0000_s1051" type="#_x0000_t202" style="position:absolute;left:7559;top:12942;width:3825;height:1260">
              <v:textbox style="mso-next-textbox:#_x0000_s1051">
                <w:txbxContent>
                  <w:p w:rsidR="002E4C21" w:rsidRDefault="002E4C21" w:rsidP="002E4C21">
                    <w:r>
                      <w:t xml:space="preserve">Направление материалов в органы государственной власти в соответствии с их компетенцией </w:t>
                    </w:r>
                  </w:p>
                </w:txbxContent>
              </v:textbox>
            </v:shape>
            <w10:wrap type="none"/>
            <w10:anchorlock/>
          </v:group>
        </w:pict>
      </w:r>
    </w:p>
    <w:p w:rsidR="002E4C21" w:rsidRDefault="002E4C21" w:rsidP="002E4C21">
      <w:pPr>
        <w:autoSpaceDE w:val="0"/>
        <w:autoSpaceDN w:val="0"/>
        <w:adjustRightInd w:val="0"/>
        <w:outlineLvl w:val="1"/>
        <w:rPr>
          <w:sz w:val="28"/>
          <w:szCs w:val="28"/>
        </w:rPr>
      </w:pPr>
    </w:p>
    <w:tbl>
      <w:tblPr>
        <w:tblW w:w="10422" w:type="dxa"/>
        <w:tblInd w:w="-106" w:type="dxa"/>
        <w:tblLook w:val="00A0"/>
      </w:tblPr>
      <w:tblGrid>
        <w:gridCol w:w="5495"/>
        <w:gridCol w:w="4927"/>
      </w:tblGrid>
      <w:tr w:rsidR="002E4C21" w:rsidTr="002E4C21">
        <w:tc>
          <w:tcPr>
            <w:tcW w:w="5495" w:type="dxa"/>
          </w:tcPr>
          <w:p w:rsidR="002E4C21" w:rsidRDefault="002E4C21" w:rsidP="002E4C21">
            <w:pPr>
              <w:autoSpaceDE w:val="0"/>
              <w:autoSpaceDN w:val="0"/>
              <w:adjustRightInd w:val="0"/>
              <w:spacing w:after="0"/>
              <w:jc w:val="both"/>
              <w:outlineLvl w:val="1"/>
              <w:rPr>
                <w:rFonts w:ascii="Times New Roman" w:hAnsi="Times New Roman" w:cs="Times New Roman"/>
                <w:sz w:val="24"/>
                <w:szCs w:val="24"/>
              </w:rPr>
            </w:pPr>
          </w:p>
        </w:tc>
        <w:tc>
          <w:tcPr>
            <w:tcW w:w="4927" w:type="dxa"/>
            <w:hideMark/>
          </w:tcPr>
          <w:p w:rsidR="002E4C21" w:rsidRPr="002E4C21" w:rsidRDefault="002E4C21" w:rsidP="002E4C21">
            <w:pPr>
              <w:autoSpaceDE w:val="0"/>
              <w:autoSpaceDN w:val="0"/>
              <w:adjustRightInd w:val="0"/>
              <w:spacing w:after="0" w:line="240" w:lineRule="auto"/>
              <w:jc w:val="center"/>
              <w:outlineLvl w:val="1"/>
              <w:rPr>
                <w:rFonts w:ascii="Times New Roman" w:hAnsi="Times New Roman" w:cs="Times New Roman"/>
                <w:sz w:val="16"/>
                <w:szCs w:val="16"/>
              </w:rPr>
            </w:pPr>
            <w:r w:rsidRPr="002E4C21">
              <w:rPr>
                <w:rFonts w:ascii="Times New Roman" w:hAnsi="Times New Roman" w:cs="Times New Roman"/>
                <w:sz w:val="16"/>
                <w:szCs w:val="16"/>
              </w:rPr>
              <w:t>Приложение 2                                                                            к административному регламенту</w:t>
            </w:r>
          </w:p>
        </w:tc>
      </w:tr>
      <w:tr w:rsidR="002E4C21" w:rsidTr="002E4C21">
        <w:tc>
          <w:tcPr>
            <w:tcW w:w="5495" w:type="dxa"/>
            <w:hideMark/>
          </w:tcPr>
          <w:p w:rsidR="002E4C21" w:rsidRDefault="002E4C21" w:rsidP="002E4C21">
            <w:pPr>
              <w:autoSpaceDE w:val="0"/>
              <w:autoSpaceDN w:val="0"/>
              <w:adjustRightInd w:val="0"/>
              <w:spacing w:after="0"/>
              <w:jc w:val="both"/>
              <w:outlineLvl w:val="1"/>
              <w:rPr>
                <w:rFonts w:ascii="Times New Roman" w:hAnsi="Times New Roman" w:cs="Times New Roman"/>
                <w:sz w:val="24"/>
                <w:szCs w:val="24"/>
              </w:rPr>
            </w:pPr>
            <w:r>
              <w:rPr>
                <w:sz w:val="28"/>
                <w:szCs w:val="28"/>
              </w:rPr>
              <w:tab/>
            </w:r>
            <w:r>
              <w:rPr>
                <w:sz w:val="28"/>
                <w:szCs w:val="28"/>
              </w:rPr>
              <w:tab/>
            </w:r>
            <w:r>
              <w:rPr>
                <w:sz w:val="28"/>
                <w:szCs w:val="28"/>
              </w:rPr>
              <w:tab/>
              <w:t xml:space="preserve">                                                    </w:t>
            </w:r>
          </w:p>
        </w:tc>
        <w:tc>
          <w:tcPr>
            <w:tcW w:w="4927" w:type="dxa"/>
            <w:hideMark/>
          </w:tcPr>
          <w:p w:rsidR="002E4C21" w:rsidRPr="002E4C21" w:rsidRDefault="002E4C21" w:rsidP="002E4C21">
            <w:pPr>
              <w:autoSpaceDE w:val="0"/>
              <w:autoSpaceDN w:val="0"/>
              <w:adjustRightInd w:val="0"/>
              <w:spacing w:after="0" w:line="240" w:lineRule="auto"/>
              <w:jc w:val="center"/>
              <w:outlineLvl w:val="1"/>
              <w:rPr>
                <w:rFonts w:ascii="Times New Roman" w:hAnsi="Times New Roman" w:cs="Times New Roman"/>
                <w:sz w:val="16"/>
                <w:szCs w:val="16"/>
              </w:rPr>
            </w:pPr>
            <w:r w:rsidRPr="002E4C21">
              <w:rPr>
                <w:rFonts w:ascii="Times New Roman" w:hAnsi="Times New Roman" w:cs="Times New Roman"/>
                <w:sz w:val="16"/>
                <w:szCs w:val="16"/>
              </w:rPr>
              <w:t xml:space="preserve">исполнения муниципальной функции                                                                                     по осуществлению контроля </w:t>
            </w:r>
            <w:proofErr w:type="gramStart"/>
            <w:r w:rsidRPr="002E4C21">
              <w:rPr>
                <w:rFonts w:ascii="Times New Roman" w:hAnsi="Times New Roman" w:cs="Times New Roman"/>
                <w:sz w:val="16"/>
                <w:szCs w:val="16"/>
              </w:rPr>
              <w:t>за</w:t>
            </w:r>
            <w:proofErr w:type="gramEnd"/>
          </w:p>
        </w:tc>
      </w:tr>
      <w:tr w:rsidR="002E4C21" w:rsidTr="002E4C21">
        <w:tc>
          <w:tcPr>
            <w:tcW w:w="5495" w:type="dxa"/>
            <w:hideMark/>
          </w:tcPr>
          <w:p w:rsidR="002E4C21" w:rsidRDefault="002E4C21" w:rsidP="002E4C21">
            <w:pPr>
              <w:autoSpaceDE w:val="0"/>
              <w:autoSpaceDN w:val="0"/>
              <w:adjustRightInd w:val="0"/>
              <w:spacing w:after="0"/>
              <w:jc w:val="both"/>
              <w:outlineLvl w:val="1"/>
              <w:rPr>
                <w:rFonts w:ascii="Times New Roman" w:hAnsi="Times New Roman" w:cs="Times New Roman"/>
                <w:sz w:val="24"/>
                <w:szCs w:val="24"/>
              </w:rPr>
            </w:pPr>
            <w:r>
              <w:t xml:space="preserve">                                                                                            </w:t>
            </w:r>
          </w:p>
        </w:tc>
        <w:tc>
          <w:tcPr>
            <w:tcW w:w="4927" w:type="dxa"/>
            <w:hideMark/>
          </w:tcPr>
          <w:p w:rsidR="002E4C21" w:rsidRPr="002E4C21" w:rsidRDefault="002E4C21" w:rsidP="002E4C21">
            <w:pPr>
              <w:autoSpaceDE w:val="0"/>
              <w:autoSpaceDN w:val="0"/>
              <w:adjustRightInd w:val="0"/>
              <w:spacing w:after="0" w:line="240" w:lineRule="auto"/>
              <w:jc w:val="center"/>
              <w:outlineLvl w:val="1"/>
              <w:rPr>
                <w:rFonts w:ascii="Times New Roman" w:hAnsi="Times New Roman" w:cs="Times New Roman"/>
                <w:sz w:val="16"/>
                <w:szCs w:val="16"/>
              </w:rPr>
            </w:pPr>
            <w:r w:rsidRPr="002E4C21">
              <w:rPr>
                <w:rFonts w:ascii="Times New Roman" w:hAnsi="Times New Roman" w:cs="Times New Roman"/>
                <w:sz w:val="16"/>
                <w:szCs w:val="16"/>
              </w:rPr>
              <w:t xml:space="preserve">проведением муниципальных лотерей                                                                                  на территории  </w:t>
            </w:r>
            <w:proofErr w:type="spellStart"/>
            <w:r w:rsidRPr="002E4C21">
              <w:rPr>
                <w:rFonts w:ascii="Times New Roman" w:hAnsi="Times New Roman" w:cs="Times New Roman"/>
                <w:sz w:val="16"/>
                <w:szCs w:val="16"/>
              </w:rPr>
              <w:t>Яргомжского</w:t>
            </w:r>
            <w:proofErr w:type="spellEnd"/>
          </w:p>
        </w:tc>
      </w:tr>
      <w:tr w:rsidR="002E4C21" w:rsidTr="002E4C21">
        <w:tc>
          <w:tcPr>
            <w:tcW w:w="5495" w:type="dxa"/>
            <w:hideMark/>
          </w:tcPr>
          <w:p w:rsidR="002E4C21" w:rsidRDefault="002E4C21" w:rsidP="002E4C21">
            <w:pPr>
              <w:autoSpaceDE w:val="0"/>
              <w:autoSpaceDN w:val="0"/>
              <w:adjustRightInd w:val="0"/>
              <w:spacing w:after="0"/>
              <w:jc w:val="both"/>
              <w:rPr>
                <w:rFonts w:ascii="Times New Roman" w:hAnsi="Times New Roman" w:cs="Times New Roman"/>
                <w:sz w:val="28"/>
                <w:szCs w:val="28"/>
              </w:rPr>
            </w:pPr>
            <w:r>
              <w:t xml:space="preserve">                                                                                         </w:t>
            </w:r>
            <w:r>
              <w:rPr>
                <w:sz w:val="28"/>
                <w:szCs w:val="28"/>
              </w:rPr>
              <w:tab/>
            </w:r>
          </w:p>
        </w:tc>
        <w:tc>
          <w:tcPr>
            <w:tcW w:w="4927" w:type="dxa"/>
            <w:hideMark/>
          </w:tcPr>
          <w:p w:rsidR="002E4C21" w:rsidRPr="002E4C21" w:rsidRDefault="002E4C21" w:rsidP="002E4C21">
            <w:pPr>
              <w:autoSpaceDE w:val="0"/>
              <w:autoSpaceDN w:val="0"/>
              <w:adjustRightInd w:val="0"/>
              <w:spacing w:after="0" w:line="240" w:lineRule="auto"/>
              <w:jc w:val="center"/>
              <w:rPr>
                <w:rFonts w:ascii="Times New Roman" w:hAnsi="Times New Roman" w:cs="Times New Roman"/>
                <w:sz w:val="16"/>
                <w:szCs w:val="16"/>
              </w:rPr>
            </w:pPr>
            <w:r w:rsidRPr="002E4C21">
              <w:rPr>
                <w:rFonts w:ascii="Times New Roman" w:hAnsi="Times New Roman" w:cs="Times New Roman"/>
                <w:sz w:val="16"/>
                <w:szCs w:val="16"/>
              </w:rPr>
              <w:t>сельского поселения</w:t>
            </w:r>
          </w:p>
        </w:tc>
      </w:tr>
    </w:tbl>
    <w:p w:rsidR="002E4C21" w:rsidRDefault="002E4C21" w:rsidP="002E4C21">
      <w:pPr>
        <w:tabs>
          <w:tab w:val="left" w:pos="6257"/>
        </w:tabs>
        <w:autoSpaceDE w:val="0"/>
        <w:autoSpaceDN w:val="0"/>
        <w:adjustRightInd w:val="0"/>
        <w:spacing w:after="0"/>
        <w:rPr>
          <w:rFonts w:ascii="Times New Roman" w:hAnsi="Times New Roman" w:cs="Times New Roman"/>
          <w:b/>
          <w:bCs/>
          <w:sz w:val="26"/>
          <w:szCs w:val="26"/>
        </w:rPr>
      </w:pPr>
      <w:r>
        <w:rPr>
          <w:rFonts w:ascii="Times New Roman" w:hAnsi="Times New Roman" w:cs="Times New Roman"/>
          <w:b/>
          <w:bCs/>
          <w:sz w:val="26"/>
          <w:szCs w:val="26"/>
        </w:rPr>
        <w:t xml:space="preserve">                                                        ФОРМА</w:t>
      </w:r>
    </w:p>
    <w:p w:rsidR="002E4C21" w:rsidRDefault="002E4C21" w:rsidP="002E4C21">
      <w:pPr>
        <w:pStyle w:val="ConsPlusNonformat"/>
        <w:widowControl/>
        <w:jc w:val="center"/>
        <w:rPr>
          <w:rFonts w:ascii="Times New Roman" w:hAnsi="Times New Roman" w:cs="Times New Roman"/>
          <w:b/>
          <w:bCs/>
          <w:sz w:val="26"/>
          <w:szCs w:val="26"/>
        </w:rPr>
      </w:pPr>
      <w:r>
        <w:rPr>
          <w:rFonts w:ascii="Times New Roman" w:hAnsi="Times New Roman" w:cs="Times New Roman"/>
          <w:b/>
          <w:bCs/>
          <w:sz w:val="26"/>
          <w:szCs w:val="26"/>
        </w:rPr>
        <w:t>ПРЕДПИСАНИЯ № _______</w:t>
      </w:r>
    </w:p>
    <w:p w:rsidR="002E4C21" w:rsidRDefault="002E4C21" w:rsidP="002E4C21">
      <w:pPr>
        <w:pStyle w:val="ConsPlusNonformat"/>
        <w:widowControl/>
        <w:jc w:val="center"/>
        <w:rPr>
          <w:rFonts w:ascii="Times New Roman" w:hAnsi="Times New Roman" w:cs="Times New Roman"/>
          <w:b/>
          <w:bCs/>
          <w:sz w:val="26"/>
          <w:szCs w:val="26"/>
        </w:rPr>
      </w:pPr>
      <w:r>
        <w:rPr>
          <w:rFonts w:ascii="Times New Roman" w:hAnsi="Times New Roman" w:cs="Times New Roman"/>
          <w:b/>
          <w:bCs/>
          <w:sz w:val="26"/>
          <w:szCs w:val="26"/>
        </w:rPr>
        <w:t>об устранении выявленных нарушений</w:t>
      </w:r>
    </w:p>
    <w:p w:rsidR="002E4C21" w:rsidRDefault="002E4C21" w:rsidP="002E4C21">
      <w:pPr>
        <w:pStyle w:val="ConsPlusNonformat"/>
        <w:widowControl/>
        <w:rPr>
          <w:rFonts w:ascii="Times New Roman" w:hAnsi="Times New Roman" w:cs="Times New Roman"/>
          <w:sz w:val="26"/>
          <w:szCs w:val="26"/>
        </w:rPr>
      </w:pPr>
    </w:p>
    <w:p w:rsidR="002E4C21" w:rsidRDefault="002E4C21" w:rsidP="002E4C21">
      <w:pPr>
        <w:pStyle w:val="ConsPlusNonformat"/>
        <w:widowControl/>
        <w:rPr>
          <w:rFonts w:ascii="Times New Roman" w:hAnsi="Times New Roman" w:cs="Times New Roman"/>
          <w:sz w:val="26"/>
          <w:szCs w:val="26"/>
        </w:rPr>
      </w:pPr>
      <w:r>
        <w:rPr>
          <w:rFonts w:ascii="Times New Roman" w:hAnsi="Times New Roman" w:cs="Times New Roman"/>
          <w:sz w:val="26"/>
          <w:szCs w:val="26"/>
        </w:rPr>
        <w:t xml:space="preserve">"___" ____________ 20__ г.                                     </w:t>
      </w:r>
      <w:r>
        <w:rPr>
          <w:rFonts w:ascii="Times New Roman" w:hAnsi="Times New Roman" w:cs="Times New Roman"/>
          <w:sz w:val="26"/>
          <w:szCs w:val="26"/>
        </w:rPr>
        <w:tab/>
      </w:r>
      <w:r>
        <w:rPr>
          <w:rFonts w:ascii="Times New Roman" w:hAnsi="Times New Roman" w:cs="Times New Roman"/>
          <w:sz w:val="26"/>
          <w:szCs w:val="26"/>
        </w:rPr>
        <w:tab/>
        <w:t>населенный пункт</w:t>
      </w:r>
    </w:p>
    <w:p w:rsidR="002E4C21" w:rsidRDefault="002E4C21" w:rsidP="002E4C21">
      <w:pPr>
        <w:pStyle w:val="ConsPlusNonformat"/>
        <w:widowControl/>
        <w:rPr>
          <w:rFonts w:ascii="Times New Roman" w:hAnsi="Times New Roman" w:cs="Times New Roman"/>
          <w:sz w:val="26"/>
          <w:szCs w:val="26"/>
        </w:rPr>
      </w:pPr>
    </w:p>
    <w:p w:rsidR="002E4C21" w:rsidRDefault="002E4C21" w:rsidP="002E4C21">
      <w:pPr>
        <w:pStyle w:val="ConsPlusNonformat"/>
        <w:widowControl/>
        <w:rPr>
          <w:rFonts w:ascii="Times New Roman" w:hAnsi="Times New Roman" w:cs="Times New Roman"/>
          <w:sz w:val="26"/>
          <w:szCs w:val="26"/>
        </w:rPr>
      </w:pPr>
      <w:r>
        <w:rPr>
          <w:rFonts w:ascii="Times New Roman" w:hAnsi="Times New Roman" w:cs="Times New Roman"/>
          <w:sz w:val="26"/>
          <w:szCs w:val="26"/>
        </w:rPr>
        <w:t xml:space="preserve">_______________________________________________________________________ </w:t>
      </w:r>
    </w:p>
    <w:p w:rsidR="002E4C21" w:rsidRDefault="002E4C21" w:rsidP="002E4C21">
      <w:pPr>
        <w:pStyle w:val="ConsPlusNonformat"/>
        <w:widowControl/>
        <w:jc w:val="center"/>
        <w:rPr>
          <w:rFonts w:ascii="Times New Roman" w:hAnsi="Times New Roman" w:cs="Times New Roman"/>
        </w:rPr>
      </w:pPr>
      <w:proofErr w:type="gramStart"/>
      <w:r>
        <w:rPr>
          <w:rFonts w:ascii="Times New Roman" w:hAnsi="Times New Roman" w:cs="Times New Roman"/>
        </w:rPr>
        <w:t>(должность, фамилия, имя, отчество,</w:t>
      </w:r>
      <w:proofErr w:type="gramEnd"/>
    </w:p>
    <w:p w:rsidR="002E4C21" w:rsidRDefault="002E4C21" w:rsidP="002E4C21">
      <w:pPr>
        <w:pStyle w:val="ConsPlusNonformat"/>
        <w:widowControl/>
        <w:jc w:val="center"/>
        <w:rPr>
          <w:rFonts w:ascii="Times New Roman" w:hAnsi="Times New Roman" w:cs="Times New Roman"/>
        </w:rPr>
      </w:pPr>
      <w:r>
        <w:rPr>
          <w:rFonts w:ascii="Times New Roman" w:hAnsi="Times New Roman" w:cs="Times New Roman"/>
          <w:sz w:val="26"/>
          <w:szCs w:val="26"/>
        </w:rPr>
        <w:t xml:space="preserve">_______________________________________________________________________  </w:t>
      </w:r>
      <w:r>
        <w:rPr>
          <w:rFonts w:ascii="Times New Roman" w:hAnsi="Times New Roman" w:cs="Times New Roman"/>
        </w:rPr>
        <w:t xml:space="preserve">полное наименование органа муниципального контроля за проведением </w:t>
      </w:r>
      <w:proofErr w:type="gramStart"/>
      <w:r>
        <w:rPr>
          <w:rFonts w:ascii="Times New Roman" w:hAnsi="Times New Roman" w:cs="Times New Roman"/>
        </w:rPr>
        <w:t>муниципальных</w:t>
      </w:r>
      <w:proofErr w:type="gramEnd"/>
    </w:p>
    <w:p w:rsidR="002E4C21" w:rsidRDefault="002E4C21" w:rsidP="002E4C21">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 xml:space="preserve">_______________________________________________________________________ </w:t>
      </w:r>
    </w:p>
    <w:p w:rsidR="002E4C21" w:rsidRDefault="002E4C21" w:rsidP="002E4C21">
      <w:pPr>
        <w:pStyle w:val="ConsPlusNonformat"/>
        <w:widowControl/>
        <w:jc w:val="both"/>
        <w:rPr>
          <w:rFonts w:ascii="Times New Roman" w:hAnsi="Times New Roman" w:cs="Times New Roman"/>
        </w:rPr>
      </w:pPr>
      <w:r>
        <w:rPr>
          <w:rFonts w:ascii="Times New Roman" w:hAnsi="Times New Roman" w:cs="Times New Roman"/>
        </w:rPr>
        <w:t xml:space="preserve">лотерей на территории  </w:t>
      </w:r>
      <w:proofErr w:type="spellStart"/>
      <w:r>
        <w:rPr>
          <w:rFonts w:ascii="Times New Roman" w:hAnsi="Times New Roman" w:cs="Times New Roman"/>
        </w:rPr>
        <w:t>Яргомжского</w:t>
      </w:r>
      <w:proofErr w:type="spellEnd"/>
      <w:r>
        <w:rPr>
          <w:rFonts w:ascii="Times New Roman" w:hAnsi="Times New Roman" w:cs="Times New Roman"/>
        </w:rPr>
        <w:t xml:space="preserve"> сельского поселения</w:t>
      </w:r>
    </w:p>
    <w:p w:rsidR="002E4C21" w:rsidRDefault="002E4C21" w:rsidP="002E4C21">
      <w:pPr>
        <w:pStyle w:val="ConsPlusNonformat"/>
        <w:widowControl/>
        <w:jc w:val="both"/>
        <w:rPr>
          <w:rFonts w:ascii="Times New Roman" w:hAnsi="Times New Roman" w:cs="Times New Roman"/>
          <w:sz w:val="24"/>
          <w:szCs w:val="24"/>
        </w:rPr>
      </w:pPr>
    </w:p>
    <w:p w:rsidR="002E4C21" w:rsidRDefault="002E4C21" w:rsidP="002E4C2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в период с "__"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по "__" _______________ г. проведена    проверка</w:t>
      </w:r>
    </w:p>
    <w:p w:rsidR="002E4C21" w:rsidRDefault="002E4C21" w:rsidP="002E4C21">
      <w:pPr>
        <w:pStyle w:val="ConsPlusNonformat"/>
        <w:widowControl/>
        <w:rPr>
          <w:rFonts w:ascii="Times New Roman" w:hAnsi="Times New Roman" w:cs="Times New Roman"/>
          <w:sz w:val="26"/>
          <w:szCs w:val="26"/>
        </w:rPr>
      </w:pPr>
    </w:p>
    <w:p w:rsidR="002E4C21" w:rsidRDefault="002E4C21" w:rsidP="002E4C2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соответствия  лотерей  их  условиям и законодательству Российской Федерации</w:t>
      </w:r>
    </w:p>
    <w:p w:rsidR="002E4C21" w:rsidRDefault="002E4C21" w:rsidP="002E4C2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2E4C21" w:rsidRDefault="002E4C21" w:rsidP="002E4C21">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2E4C21" w:rsidRDefault="002E4C21" w:rsidP="002E4C21">
      <w:pPr>
        <w:pStyle w:val="ConsPlusNonformat"/>
        <w:widowControl/>
        <w:jc w:val="center"/>
        <w:rPr>
          <w:rFonts w:ascii="Times New Roman" w:hAnsi="Times New Roman" w:cs="Times New Roman"/>
        </w:rPr>
      </w:pPr>
      <w:r>
        <w:rPr>
          <w:rFonts w:ascii="Times New Roman" w:hAnsi="Times New Roman" w:cs="Times New Roman"/>
        </w:rPr>
        <w:t>(полное наименование организатора лотереи)</w:t>
      </w:r>
    </w:p>
    <w:p w:rsidR="002E4C21" w:rsidRDefault="002E4C21" w:rsidP="002E4C21">
      <w:pPr>
        <w:pStyle w:val="ConsPlusNonformat"/>
        <w:widowControl/>
        <w:jc w:val="center"/>
        <w:rPr>
          <w:rFonts w:ascii="Times New Roman" w:hAnsi="Times New Roman" w:cs="Times New Roman"/>
        </w:rPr>
      </w:pPr>
    </w:p>
    <w:p w:rsidR="002E4C21" w:rsidRDefault="002E4C21" w:rsidP="002E4C2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Федеральным </w:t>
      </w:r>
      <w:hyperlink r:id="rId24"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11 ноября 2003 года  № 138-ФЗ "О лотереях" и на основании акта проверки от " _ " 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 _____ необходимо устранить выявленные нарушения законодательства  в сфере организации и проведения лотерей и выполнить следующие требования: _______________________________________________</w:t>
      </w:r>
    </w:p>
    <w:p w:rsidR="002E4C21" w:rsidRDefault="002E4C21" w:rsidP="002E4C21">
      <w:pPr>
        <w:pStyle w:val="ConsPlusNonformat"/>
        <w:widowControl/>
        <w:rPr>
          <w:rFonts w:ascii="Times New Roman" w:hAnsi="Times New Roman" w:cs="Times New Roman"/>
          <w:sz w:val="26"/>
          <w:szCs w:val="26"/>
        </w:rPr>
      </w:pPr>
      <w:r>
        <w:rPr>
          <w:rFonts w:ascii="Times New Roman" w:hAnsi="Times New Roman" w:cs="Times New Roman"/>
          <w:sz w:val="26"/>
          <w:szCs w:val="26"/>
        </w:rPr>
        <w:t xml:space="preserve"> _______________________________________________________________________ </w:t>
      </w:r>
    </w:p>
    <w:p w:rsidR="002E4C21" w:rsidRDefault="002E4C21" w:rsidP="002E4C21">
      <w:pPr>
        <w:pStyle w:val="ConsPlusNonformat"/>
        <w:widowControl/>
        <w:rPr>
          <w:rFonts w:ascii="Times New Roman" w:hAnsi="Times New Roman" w:cs="Times New Roman"/>
          <w:sz w:val="26"/>
          <w:szCs w:val="26"/>
        </w:rPr>
      </w:pPr>
    </w:p>
    <w:p w:rsidR="002E4C21" w:rsidRDefault="002E4C21" w:rsidP="002E4C2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в срок до "__" _______________ 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2E4C21" w:rsidRDefault="002E4C21" w:rsidP="002E4C2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2E4C21" w:rsidRDefault="002E4C21" w:rsidP="002E4C21">
      <w:pPr>
        <w:jc w:val="both"/>
        <w:rPr>
          <w:rFonts w:ascii="Times New Roman" w:hAnsi="Times New Roman" w:cs="Times New Roman"/>
          <w:sz w:val="24"/>
          <w:szCs w:val="24"/>
        </w:rPr>
      </w:pPr>
      <w:r>
        <w:rPr>
          <w:rFonts w:ascii="Times New Roman" w:hAnsi="Times New Roman" w:cs="Times New Roman"/>
          <w:sz w:val="24"/>
          <w:szCs w:val="24"/>
        </w:rPr>
        <w:t xml:space="preserve">     Об  исполнении  настоящего  предписания  сообщить  в письменной форме и представить копии документов,   подтверждающих   исполнение  настоящего предписания, в  Администрацию </w:t>
      </w:r>
      <w:proofErr w:type="spellStart"/>
      <w:r>
        <w:rPr>
          <w:rFonts w:ascii="Times New Roman" w:hAnsi="Times New Roman" w:cs="Times New Roman"/>
          <w:sz w:val="24"/>
          <w:szCs w:val="24"/>
        </w:rPr>
        <w:t>Яргомжского</w:t>
      </w:r>
      <w:proofErr w:type="spellEnd"/>
      <w:r>
        <w:rPr>
          <w:rFonts w:ascii="Times New Roman" w:hAnsi="Times New Roman" w:cs="Times New Roman"/>
          <w:sz w:val="24"/>
          <w:szCs w:val="24"/>
        </w:rPr>
        <w:t xml:space="preserve"> сельского поселения по адресу: 162693, Вологодская область, Череповецкий район, д. </w:t>
      </w:r>
      <w:proofErr w:type="spellStart"/>
      <w:r>
        <w:rPr>
          <w:rFonts w:ascii="Times New Roman" w:hAnsi="Times New Roman" w:cs="Times New Roman"/>
          <w:sz w:val="24"/>
          <w:szCs w:val="24"/>
        </w:rPr>
        <w:t>Ботово</w:t>
      </w:r>
      <w:proofErr w:type="spellEnd"/>
      <w:r>
        <w:rPr>
          <w:rFonts w:ascii="Times New Roman" w:hAnsi="Times New Roman" w:cs="Times New Roman"/>
          <w:sz w:val="24"/>
          <w:szCs w:val="24"/>
        </w:rPr>
        <w:t>, улица Ленина, дом 15.</w:t>
      </w:r>
    </w:p>
    <w:p w:rsidR="002E4C21" w:rsidRDefault="002E4C21" w:rsidP="002E4C2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в срок до "__" _______________ 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2E4C21" w:rsidRDefault="002E4C21" w:rsidP="002E4C21">
      <w:pPr>
        <w:pStyle w:val="ConsPlusNonformat"/>
        <w:widowControl/>
        <w:rPr>
          <w:rFonts w:ascii="Times New Roman" w:hAnsi="Times New Roman" w:cs="Times New Roman"/>
          <w:sz w:val="26"/>
          <w:szCs w:val="26"/>
        </w:rPr>
      </w:pPr>
    </w:p>
    <w:p w:rsidR="002E4C21" w:rsidRDefault="002E4C21" w:rsidP="002E4C21">
      <w:pPr>
        <w:pStyle w:val="ConsPlusNonformat"/>
        <w:widowControl/>
        <w:rPr>
          <w:rFonts w:ascii="Times New Roman" w:hAnsi="Times New Roman" w:cs="Times New Roman"/>
          <w:sz w:val="24"/>
          <w:szCs w:val="24"/>
        </w:rPr>
      </w:pPr>
      <w:r>
        <w:rPr>
          <w:rFonts w:ascii="Times New Roman" w:hAnsi="Times New Roman" w:cs="Times New Roman"/>
          <w:sz w:val="24"/>
          <w:szCs w:val="24"/>
        </w:rPr>
        <w:t>Должностное лицо,</w:t>
      </w:r>
    </w:p>
    <w:p w:rsidR="002E4C21" w:rsidRDefault="002E4C21" w:rsidP="002E4C21">
      <w:pPr>
        <w:pStyle w:val="ConsPlusNonformat"/>
        <w:widowControl/>
        <w:rPr>
          <w:rFonts w:ascii="Times New Roman" w:hAnsi="Times New Roman" w:cs="Times New Roman"/>
          <w:sz w:val="24"/>
          <w:szCs w:val="24"/>
        </w:rPr>
      </w:pPr>
      <w:r>
        <w:rPr>
          <w:rFonts w:ascii="Times New Roman" w:hAnsi="Times New Roman" w:cs="Times New Roman"/>
          <w:sz w:val="24"/>
          <w:szCs w:val="24"/>
        </w:rPr>
        <w:t>составившее предписание</w:t>
      </w:r>
    </w:p>
    <w:p w:rsidR="002E4C21" w:rsidRDefault="002E4C21" w:rsidP="002E4C21">
      <w:pPr>
        <w:pStyle w:val="ConsPlusNonformat"/>
        <w:widowControl/>
        <w:rPr>
          <w:rFonts w:ascii="Times New Roman" w:hAnsi="Times New Roman" w:cs="Times New Roman"/>
          <w:sz w:val="24"/>
          <w:szCs w:val="24"/>
        </w:rPr>
      </w:pPr>
    </w:p>
    <w:p w:rsidR="002E4C21" w:rsidRDefault="002E4C21" w:rsidP="002E4C2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_________________________     _____________________    ____________________ </w:t>
      </w:r>
    </w:p>
    <w:p w:rsidR="002E4C21" w:rsidRDefault="002E4C21" w:rsidP="002E4C21">
      <w:pPr>
        <w:pStyle w:val="ConsPlusNonformat"/>
        <w:widowControl/>
        <w:rPr>
          <w:rFonts w:ascii="Times New Roman" w:hAnsi="Times New Roman" w:cs="Times New Roman"/>
        </w:rPr>
      </w:pPr>
      <w:r>
        <w:rPr>
          <w:rFonts w:ascii="Times New Roman" w:hAnsi="Times New Roman" w:cs="Times New Roman"/>
        </w:rPr>
        <w:t xml:space="preserve">      (должность)                                              (фамилия, инициалы)                    (подпись, дата)</w:t>
      </w:r>
    </w:p>
    <w:p w:rsidR="002E4C21" w:rsidRDefault="002E4C21" w:rsidP="002E4C21">
      <w:pPr>
        <w:pStyle w:val="ConsPlusNonformat"/>
        <w:widowControl/>
        <w:rPr>
          <w:rFonts w:ascii="Times New Roman" w:hAnsi="Times New Roman" w:cs="Times New Roman"/>
        </w:rPr>
      </w:pPr>
    </w:p>
    <w:p w:rsidR="002E4C21" w:rsidRDefault="002E4C21" w:rsidP="002E4C21">
      <w:pPr>
        <w:pStyle w:val="ConsPlusNonformat"/>
        <w:widowControl/>
        <w:rPr>
          <w:rFonts w:ascii="Times New Roman" w:hAnsi="Times New Roman" w:cs="Times New Roman"/>
          <w:sz w:val="24"/>
          <w:szCs w:val="24"/>
        </w:rPr>
      </w:pPr>
    </w:p>
    <w:p w:rsidR="002E4C21" w:rsidRDefault="002E4C21" w:rsidP="002E4C21">
      <w:pPr>
        <w:pStyle w:val="ConsPlusNonformat"/>
        <w:widowControl/>
        <w:rPr>
          <w:rFonts w:ascii="Times New Roman" w:hAnsi="Times New Roman" w:cs="Times New Roman"/>
          <w:sz w:val="24"/>
          <w:szCs w:val="24"/>
        </w:rPr>
      </w:pPr>
      <w:r>
        <w:rPr>
          <w:rFonts w:ascii="Times New Roman" w:hAnsi="Times New Roman" w:cs="Times New Roman"/>
          <w:sz w:val="24"/>
          <w:szCs w:val="24"/>
        </w:rPr>
        <w:t>Должностное лицо,</w:t>
      </w:r>
    </w:p>
    <w:p w:rsidR="002E4C21" w:rsidRDefault="002E4C21" w:rsidP="002E4C21">
      <w:pPr>
        <w:pStyle w:val="ConsPlusNonformat"/>
        <w:widowControl/>
        <w:rPr>
          <w:rFonts w:ascii="Times New Roman" w:hAnsi="Times New Roman" w:cs="Times New Roman"/>
          <w:sz w:val="24"/>
          <w:szCs w:val="24"/>
        </w:rPr>
      </w:pPr>
      <w:r>
        <w:rPr>
          <w:rFonts w:ascii="Times New Roman" w:hAnsi="Times New Roman" w:cs="Times New Roman"/>
          <w:sz w:val="24"/>
          <w:szCs w:val="24"/>
        </w:rPr>
        <w:t>получившее предписание</w:t>
      </w:r>
    </w:p>
    <w:p w:rsidR="002E4C21" w:rsidRDefault="002E4C21" w:rsidP="002E4C21">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     _____________________    ____________________</w:t>
      </w:r>
    </w:p>
    <w:p w:rsidR="002E4C21" w:rsidRDefault="002E4C21" w:rsidP="002E4C21">
      <w:pPr>
        <w:pStyle w:val="ConsPlusNonformat"/>
        <w:widowControl/>
        <w:rPr>
          <w:rFonts w:ascii="Times New Roman" w:hAnsi="Times New Roman" w:cs="Times New Roman"/>
        </w:rPr>
      </w:pPr>
      <w:r>
        <w:rPr>
          <w:rFonts w:ascii="Times New Roman" w:hAnsi="Times New Roman" w:cs="Times New Roman"/>
        </w:rPr>
        <w:t xml:space="preserve">      (должность)                                                (фамилия, инициалы)                   (подпись, дата)</w:t>
      </w:r>
    </w:p>
    <w:p w:rsidR="002E4C21" w:rsidRDefault="002E4C21" w:rsidP="002E4C21">
      <w:pPr>
        <w:rPr>
          <w:rFonts w:ascii="Times New Roman" w:hAnsi="Times New Roman" w:cs="Times New Roman"/>
          <w:color w:val="000000"/>
          <w:sz w:val="24"/>
          <w:szCs w:val="24"/>
        </w:rPr>
      </w:pPr>
    </w:p>
    <w:p w:rsidR="00EB6401" w:rsidRDefault="00EB6401"/>
    <w:sectPr w:rsidR="00EB6401" w:rsidSect="00EB64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2E4C21"/>
    <w:rsid w:val="002E4C21"/>
    <w:rsid w:val="00B9432E"/>
    <w:rsid w:val="00EB6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C21"/>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4C21"/>
    <w:rPr>
      <w:color w:val="0000FF"/>
      <w:u w:val="single"/>
    </w:rPr>
  </w:style>
  <w:style w:type="paragraph" w:customStyle="1" w:styleId="ConsPlusNormal">
    <w:name w:val="ConsPlusNormal"/>
    <w:uiPriority w:val="99"/>
    <w:rsid w:val="002E4C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E4C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9406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9A58EE5A04C8B4DE1BA7FAC4644A197C250214D43B655EF6CE13C693F85AFC5188C56580A841C3893C8642s1J" TargetMode="External"/><Relationship Id="rId13" Type="http://schemas.openxmlformats.org/officeDocument/2006/relationships/hyperlink" Target="consultantplus://offline/ref=893BDD5F42C599B0D2A6223D1C60B6DADB2F8DDEE977CB3C40ED6003C47DF44A6A675EC3747B4A4Dj4v5J" TargetMode="External"/><Relationship Id="rId18" Type="http://schemas.openxmlformats.org/officeDocument/2006/relationships/hyperlink" Target="consultantplus://offline/ref=67AB4A796A597A89A42317FF82687E674FE8AB26304B572B04BF39F4372AE0F2D75C520BBBD5E14F0538CDbCn7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8BC99ACA43B7A8A41CE71E664FC8956C11100F354F03443E1A74B0C2952137F1F395020DEDE20590VD1FH" TargetMode="External"/><Relationship Id="rId7" Type="http://schemas.openxmlformats.org/officeDocument/2006/relationships/hyperlink" Target="consultantplus://offline/ref=67AB4A796A597A89A42309F2940420634BE2F0233442557B50E062A960b2n3F" TargetMode="External"/><Relationship Id="rId12" Type="http://schemas.openxmlformats.org/officeDocument/2006/relationships/hyperlink" Target="consultantplus://offline/ref=893BDD5F42C599B0D2A6223D1C60B6DADB2F8DDEE977CB3C40ED6003C47DF44A6A675EC3747B4A43j4v4J" TargetMode="External"/><Relationship Id="rId17" Type="http://schemas.openxmlformats.org/officeDocument/2006/relationships/hyperlink" Target="consultantplus://offline/ref=67AB4A796A597A89A42317FF82687E674FE8AB26304F582E04BF39F4372AE0F2D75C520BBBD5E14F053AC8bCn0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AA0D155B0EB6A38DCD954B9D08A20B78A9A815B36644E9FE6895919888A4F1D6F35DA7B0BD8EA08FD4868s9QDL" TargetMode="External"/><Relationship Id="rId20" Type="http://schemas.openxmlformats.org/officeDocument/2006/relationships/hyperlink" Target="consultantplus://offline/ref=4C557C21C5C14232961985E32973A195C04A386A4485E13E1D7140BEDE66D6B638614E14307B40F1K8U8H" TargetMode="External"/><Relationship Id="rId1" Type="http://schemas.openxmlformats.org/officeDocument/2006/relationships/styles" Target="styles.xml"/><Relationship Id="rId6" Type="http://schemas.openxmlformats.org/officeDocument/2006/relationships/hyperlink" Target="consultantplus://offline/ref=67AB4A796A597A89A42309F2940420634BE3F62A324F557B50E062A960b2n3F" TargetMode="External"/><Relationship Id="rId11" Type="http://schemas.openxmlformats.org/officeDocument/2006/relationships/hyperlink" Target="consultantplus://offline/ref=893BDD5F42C599B0D2A6223D1C60B6DADB2F89D6EB75CB3C40ED6003C47DF44A6A675EC6j7vCJ" TargetMode="External"/><Relationship Id="rId24" Type="http://schemas.openxmlformats.org/officeDocument/2006/relationships/hyperlink" Target="consultantplus://offline/ref=2774607F9BD7A853DB28F6AC95CC8B8962134179F0D1890F8AD9869008l3YCJ" TargetMode="External"/><Relationship Id="rId5" Type="http://schemas.openxmlformats.org/officeDocument/2006/relationships/hyperlink" Target="consultantplus://offline/ref=67AB4A796A597A89A42309F2940420634BE2F22A324B557B50E062A960b2n3F" TargetMode="External"/><Relationship Id="rId15" Type="http://schemas.openxmlformats.org/officeDocument/2006/relationships/hyperlink" Target="http://www.yargomja" TargetMode="External"/><Relationship Id="rId23" Type="http://schemas.openxmlformats.org/officeDocument/2006/relationships/hyperlink" Target="consultantplus://offline/ref=49E15CB4020B774F62086DE254730FD770A68DF9F46826DC76BCF2ED84E25A453B9BF353E0CE74FCj4aCF" TargetMode="External"/><Relationship Id="rId10" Type="http://schemas.openxmlformats.org/officeDocument/2006/relationships/hyperlink" Target="consultantplus://offline/ref=893BDD5F42C599B0D2A6223D1C60B6DADB2F89D6EB75CB3C40ED6003C47DF44A6A675EC6j7vDJ" TargetMode="External"/><Relationship Id="rId19" Type="http://schemas.openxmlformats.org/officeDocument/2006/relationships/hyperlink" Target="consultantplus://offline/ref=2BFAECC9F44D9916AE771E93936DBFB061276FE9B97669ADBB7D3B6C8D1F53FB6FE1B4BB3C1FBAB3h5n6H" TargetMode="External"/><Relationship Id="rId4" Type="http://schemas.openxmlformats.org/officeDocument/2006/relationships/hyperlink" Target="consultantplus://offline/ref=67AB4A796A597A89A42309F2940420634BE1F72C3749557B50E062A96023EAA590130B49FFD8E149b0n3F" TargetMode="External"/><Relationship Id="rId9" Type="http://schemas.openxmlformats.org/officeDocument/2006/relationships/hyperlink" Target="consultantplus://offline/ref=67AB4A796A597A89A42309F2940420634BE2F22A324B557B50E062A960b2n3F" TargetMode="External"/><Relationship Id="rId14" Type="http://schemas.openxmlformats.org/officeDocument/2006/relationships/hyperlink" Target="consultantplus://offline/ref=A3B6612B520133359CFE5989B7E7CD222D539D051A88E6AFEFEC464044DB6CB7C1744At6c6C" TargetMode="External"/><Relationship Id="rId22" Type="http://schemas.openxmlformats.org/officeDocument/2006/relationships/hyperlink" Target="file:///D:\Desktop\&#1087;&#1088;&#1077;&#1082;&#1090;%20(&#1083;&#1086;&#1090;&#1077;&#1088;&#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8291</Words>
  <Characters>47265</Characters>
  <Application>Microsoft Office Word</Application>
  <DocSecurity>0</DocSecurity>
  <Lines>393</Lines>
  <Paragraphs>110</Paragraphs>
  <ScaleCrop>false</ScaleCrop>
  <Company/>
  <LinksUpToDate>false</LinksUpToDate>
  <CharactersWithSpaces>55446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2013-09-17T09:12:00Z</dcterms:created>
  <dcterms:modified xsi:type="dcterms:W3CDTF">2013-09-17T09:14:00Z</dcterms:modified>
</cp:coreProperties>
</file>