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A5" w:rsidRPr="001C67BF" w:rsidRDefault="00564A2D" w:rsidP="00564A2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АДМИНИСТРАЦИЯ                                                                                       </w:t>
      </w:r>
      <w:r w:rsidR="007850A5" w:rsidRPr="001C67B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E6CE5">
        <w:rPr>
          <w:rFonts w:ascii="Times New Roman" w:hAnsi="Times New Roman" w:cs="Times New Roman"/>
          <w:sz w:val="24"/>
          <w:szCs w:val="24"/>
        </w:rPr>
        <w:t>1</w:t>
      </w:r>
    </w:p>
    <w:p w:rsidR="007850A5" w:rsidRPr="001C67BF" w:rsidRDefault="00564A2D" w:rsidP="00564A2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ЯРГОМЖСКОГО                                                                                   </w:t>
      </w:r>
      <w:r w:rsidR="007850A5" w:rsidRPr="001C67B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850A5" w:rsidRDefault="00564A2D" w:rsidP="00564A2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</w:t>
      </w:r>
      <w:r w:rsidR="00EC1EEE">
        <w:rPr>
          <w:rFonts w:ascii="Times New Roman" w:hAnsi="Times New Roman" w:cs="Times New Roman"/>
          <w:sz w:val="24"/>
          <w:szCs w:val="24"/>
        </w:rPr>
        <w:t>А</w:t>
      </w:r>
      <w:r w:rsidR="007850A5" w:rsidRPr="001C67B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77646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</w:p>
    <w:p w:rsidR="001F21D1" w:rsidRPr="001C67BF" w:rsidRDefault="00564A2D" w:rsidP="00564A2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Д.Ботово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енина, д.15                                                       </w:t>
      </w:r>
      <w:r w:rsidR="001F21D1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7850A5" w:rsidRPr="001C67BF" w:rsidRDefault="00564A2D" w:rsidP="00564A2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Череповецкий р-н, 162693                                                        </w:t>
      </w:r>
      <w:proofErr w:type="gramStart"/>
      <w:r w:rsidR="007850A5" w:rsidRPr="001C67B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850A5" w:rsidRPr="001C67BF">
        <w:rPr>
          <w:rFonts w:ascii="Times New Roman" w:hAnsi="Times New Roman" w:cs="Times New Roman"/>
          <w:sz w:val="24"/>
          <w:szCs w:val="24"/>
        </w:rPr>
        <w:t xml:space="preserve"> </w:t>
      </w:r>
      <w:r w:rsidR="00EC1EEE">
        <w:rPr>
          <w:rFonts w:ascii="Times New Roman" w:hAnsi="Times New Roman" w:cs="Times New Roman"/>
          <w:sz w:val="24"/>
          <w:szCs w:val="24"/>
        </w:rPr>
        <w:t>_____________</w:t>
      </w:r>
      <w:r w:rsidR="007850A5" w:rsidRPr="001C67BF">
        <w:rPr>
          <w:rFonts w:ascii="Times New Roman" w:hAnsi="Times New Roman" w:cs="Times New Roman"/>
          <w:sz w:val="24"/>
          <w:szCs w:val="24"/>
        </w:rPr>
        <w:t xml:space="preserve"> № </w:t>
      </w:r>
      <w:r w:rsidR="00EC1EEE">
        <w:rPr>
          <w:rFonts w:ascii="Times New Roman" w:hAnsi="Times New Roman" w:cs="Times New Roman"/>
          <w:sz w:val="24"/>
          <w:szCs w:val="24"/>
        </w:rPr>
        <w:t>____</w:t>
      </w:r>
    </w:p>
    <w:p w:rsidR="007850A5" w:rsidRPr="001C67BF" w:rsidRDefault="007850A5" w:rsidP="007850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850A5" w:rsidRPr="001C67BF" w:rsidRDefault="007850A5" w:rsidP="007850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850A5" w:rsidRPr="001C67BF" w:rsidRDefault="007850A5" w:rsidP="007850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25"/>
      <w:bookmarkEnd w:id="0"/>
      <w:r w:rsidRPr="001C67BF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7850A5" w:rsidRPr="001C67BF" w:rsidRDefault="007850A5" w:rsidP="007850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(список контрольных вопросов) при проведении плановых проверок</w:t>
      </w:r>
    </w:p>
    <w:p w:rsidR="007850A5" w:rsidRPr="001C67BF" w:rsidRDefault="007850A5" w:rsidP="007850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по муниципальному контролю</w:t>
      </w:r>
    </w:p>
    <w:p w:rsidR="007850A5" w:rsidRPr="001C67BF" w:rsidRDefault="007850A5" w:rsidP="007850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за соблюдением Правил благоустройства</w:t>
      </w:r>
      <w:r w:rsidR="001F21D1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7850A5" w:rsidRPr="001C67BF" w:rsidRDefault="007850A5" w:rsidP="007850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677646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="001F21D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1C67BF">
        <w:rPr>
          <w:rFonts w:ascii="Times New Roman" w:hAnsi="Times New Roman" w:cs="Times New Roman"/>
          <w:sz w:val="24"/>
          <w:szCs w:val="24"/>
        </w:rPr>
        <w:t>в отношении юридических лиц или индивидуальных предпринимателей,</w:t>
      </w:r>
    </w:p>
    <w:p w:rsidR="007850A5" w:rsidRPr="001C67BF" w:rsidRDefault="007850A5" w:rsidP="007850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67BF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1C67BF">
        <w:rPr>
          <w:rFonts w:ascii="Times New Roman" w:hAnsi="Times New Roman" w:cs="Times New Roman"/>
          <w:sz w:val="24"/>
          <w:szCs w:val="24"/>
        </w:rPr>
        <w:t xml:space="preserve"> деятельность на территории </w:t>
      </w:r>
      <w:proofErr w:type="spellStart"/>
      <w:r w:rsidR="00677646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="00677646">
        <w:rPr>
          <w:rFonts w:ascii="Times New Roman" w:hAnsi="Times New Roman" w:cs="Times New Roman"/>
          <w:sz w:val="24"/>
          <w:szCs w:val="24"/>
        </w:rPr>
        <w:t xml:space="preserve"> </w:t>
      </w:r>
      <w:r w:rsidR="001F21D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7850A5" w:rsidRPr="001C67BF" w:rsidRDefault="007850A5" w:rsidP="007850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50A5" w:rsidRDefault="007850A5" w:rsidP="007850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C67BF">
        <w:rPr>
          <w:rFonts w:ascii="Times New Roman" w:hAnsi="Times New Roman" w:cs="Times New Roman"/>
          <w:sz w:val="24"/>
          <w:szCs w:val="24"/>
        </w:rPr>
        <w:t xml:space="preserve">.Наименование    органа    муниципального   </w:t>
      </w:r>
      <w:r w:rsidR="001F21D1" w:rsidRPr="001C67BF">
        <w:rPr>
          <w:rFonts w:ascii="Times New Roman" w:hAnsi="Times New Roman" w:cs="Times New Roman"/>
          <w:sz w:val="24"/>
          <w:szCs w:val="24"/>
        </w:rPr>
        <w:t xml:space="preserve">контроля: </w:t>
      </w:r>
      <w:r w:rsidR="00EC1EEE">
        <w:rPr>
          <w:rFonts w:ascii="Times New Roman" w:hAnsi="Times New Roman" w:cs="Times New Roman"/>
          <w:sz w:val="24"/>
          <w:szCs w:val="24"/>
        </w:rPr>
        <w:t>А</w:t>
      </w:r>
      <w:r w:rsidRPr="001C67B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77646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="00677646">
        <w:rPr>
          <w:rFonts w:ascii="Times New Roman" w:hAnsi="Times New Roman" w:cs="Times New Roman"/>
          <w:sz w:val="24"/>
          <w:szCs w:val="24"/>
        </w:rPr>
        <w:t xml:space="preserve"> </w:t>
      </w:r>
      <w:r w:rsidR="001F21D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</w:p>
    <w:p w:rsidR="007850A5" w:rsidRPr="001C67BF" w:rsidRDefault="007850A5" w:rsidP="007850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2.Проверочный лист утвержден постановлением </w:t>
      </w:r>
      <w:r w:rsidR="00EC1EE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77646"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 w:rsidR="00677646">
        <w:rPr>
          <w:rFonts w:ascii="Times New Roman" w:hAnsi="Times New Roman" w:cs="Times New Roman"/>
          <w:sz w:val="24"/>
          <w:szCs w:val="24"/>
        </w:rPr>
        <w:t xml:space="preserve"> </w:t>
      </w:r>
      <w:r w:rsidR="001F21D1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 №_____.</w:t>
      </w:r>
    </w:p>
    <w:p w:rsidR="007850A5" w:rsidRPr="001C67BF" w:rsidRDefault="007850A5" w:rsidP="007850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79FA">
        <w:rPr>
          <w:rFonts w:ascii="Times New Roman" w:hAnsi="Times New Roman" w:cs="Times New Roman"/>
          <w:sz w:val="24"/>
          <w:szCs w:val="24"/>
        </w:rPr>
        <w:t>.Распоряжение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от _____________ № __________.</w:t>
      </w:r>
    </w:p>
    <w:p w:rsidR="007850A5" w:rsidRPr="001C67BF" w:rsidRDefault="007850A5" w:rsidP="007850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 w:rsidR="001F21D1" w:rsidRPr="001C67BF">
        <w:rPr>
          <w:rFonts w:ascii="Times New Roman" w:hAnsi="Times New Roman" w:cs="Times New Roman"/>
          <w:sz w:val="24"/>
          <w:szCs w:val="24"/>
        </w:rPr>
        <w:t>Учетный номер плановой</w:t>
      </w:r>
      <w:r w:rsidRPr="001C67BF">
        <w:rPr>
          <w:rFonts w:ascii="Times New Roman" w:hAnsi="Times New Roman" w:cs="Times New Roman"/>
          <w:sz w:val="24"/>
          <w:szCs w:val="24"/>
        </w:rPr>
        <w:t xml:space="preserve"> проверки и дата присвоения учетного номера</w:t>
      </w:r>
    </w:p>
    <w:p w:rsidR="007850A5" w:rsidRPr="001C67BF" w:rsidRDefault="007850A5" w:rsidP="007850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проверки в едином реестре проверок: ______________________________________.</w:t>
      </w:r>
    </w:p>
    <w:p w:rsidR="007850A5" w:rsidRPr="001C67BF" w:rsidRDefault="007850A5" w:rsidP="007850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C67BF">
        <w:rPr>
          <w:rFonts w:ascii="Times New Roman" w:hAnsi="Times New Roman" w:cs="Times New Roman"/>
          <w:sz w:val="24"/>
          <w:szCs w:val="24"/>
        </w:rPr>
        <w:t xml:space="preserve">.Место проведения плановой проверки с заполнением проверочного листа </w:t>
      </w:r>
      <w:r w:rsidR="001F21D1" w:rsidRPr="001C67BF">
        <w:rPr>
          <w:rFonts w:ascii="Times New Roman" w:hAnsi="Times New Roman" w:cs="Times New Roman"/>
          <w:sz w:val="24"/>
          <w:szCs w:val="24"/>
        </w:rPr>
        <w:t>и (или) указание на используемые юридическим лицом производственные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объекты: _________________________________________________________________.</w:t>
      </w:r>
    </w:p>
    <w:p w:rsidR="007850A5" w:rsidRPr="001C67BF" w:rsidRDefault="007850A5" w:rsidP="007850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Pr="001C67BF">
        <w:rPr>
          <w:rFonts w:ascii="Times New Roman" w:hAnsi="Times New Roman" w:cs="Times New Roman"/>
          <w:sz w:val="24"/>
          <w:szCs w:val="24"/>
        </w:rPr>
        <w:t>.Наименование юридического лица, фамилия, имя, отчество (последнее -</w:t>
      </w:r>
      <w:r w:rsidR="0022578F"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при     </w:t>
      </w:r>
      <w:r w:rsidR="001F21D1" w:rsidRPr="001C67BF">
        <w:rPr>
          <w:rFonts w:ascii="Times New Roman" w:hAnsi="Times New Roman" w:cs="Times New Roman"/>
          <w:sz w:val="24"/>
          <w:szCs w:val="24"/>
        </w:rPr>
        <w:t>наличии) индивидуального</w:t>
      </w:r>
      <w:r w:rsidR="008279FA">
        <w:rPr>
          <w:rFonts w:ascii="Times New Roman" w:hAnsi="Times New Roman" w:cs="Times New Roman"/>
          <w:sz w:val="24"/>
          <w:szCs w:val="24"/>
        </w:rPr>
        <w:t xml:space="preserve"> </w:t>
      </w:r>
      <w:r w:rsidR="001F21D1" w:rsidRPr="001C67BF">
        <w:rPr>
          <w:rFonts w:ascii="Times New Roman" w:hAnsi="Times New Roman" w:cs="Times New Roman"/>
          <w:sz w:val="24"/>
          <w:szCs w:val="24"/>
        </w:rPr>
        <w:t>предпринимателя, ИНН</w:t>
      </w:r>
      <w:r w:rsidRPr="001C67BF">
        <w:rPr>
          <w:rFonts w:ascii="Times New Roman" w:hAnsi="Times New Roman" w:cs="Times New Roman"/>
          <w:sz w:val="24"/>
          <w:szCs w:val="24"/>
        </w:rPr>
        <w:t>: ______________________.</w:t>
      </w:r>
      <w:proofErr w:type="gramEnd"/>
    </w:p>
    <w:p w:rsidR="007850A5" w:rsidRPr="001C67BF" w:rsidRDefault="007850A5" w:rsidP="007850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C67BF">
        <w:rPr>
          <w:rFonts w:ascii="Times New Roman" w:hAnsi="Times New Roman" w:cs="Times New Roman"/>
          <w:sz w:val="24"/>
          <w:szCs w:val="24"/>
        </w:rPr>
        <w:t xml:space="preserve">. </w:t>
      </w:r>
      <w:r w:rsidR="001F21D1" w:rsidRPr="001C67BF">
        <w:rPr>
          <w:rFonts w:ascii="Times New Roman" w:hAnsi="Times New Roman" w:cs="Times New Roman"/>
          <w:sz w:val="24"/>
          <w:szCs w:val="24"/>
        </w:rPr>
        <w:t>Должность (</w:t>
      </w:r>
      <w:r w:rsidRPr="001C67BF">
        <w:rPr>
          <w:rFonts w:ascii="Times New Roman" w:hAnsi="Times New Roman" w:cs="Times New Roman"/>
          <w:sz w:val="24"/>
          <w:szCs w:val="24"/>
        </w:rPr>
        <w:t>и</w:t>
      </w:r>
      <w:r w:rsidR="001F21D1" w:rsidRPr="001C67BF">
        <w:rPr>
          <w:rFonts w:ascii="Times New Roman" w:hAnsi="Times New Roman" w:cs="Times New Roman"/>
          <w:sz w:val="24"/>
          <w:szCs w:val="24"/>
        </w:rPr>
        <w:t>), фамилия, имя, отчество</w:t>
      </w:r>
      <w:r w:rsidRPr="001C67BF">
        <w:rPr>
          <w:rFonts w:ascii="Times New Roman" w:hAnsi="Times New Roman" w:cs="Times New Roman"/>
          <w:sz w:val="24"/>
          <w:szCs w:val="24"/>
        </w:rPr>
        <w:t xml:space="preserve"> (последнее - при наличии) должностного (ых) лица (лиц), проводящего (их) плановую проверку: ____________________________.</w:t>
      </w:r>
    </w:p>
    <w:p w:rsidR="007850A5" w:rsidRPr="001C67BF" w:rsidRDefault="007850A5" w:rsidP="007850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C67BF">
        <w:rPr>
          <w:rFonts w:ascii="Times New Roman" w:hAnsi="Times New Roman" w:cs="Times New Roman"/>
          <w:sz w:val="24"/>
          <w:szCs w:val="24"/>
        </w:rPr>
        <w:t xml:space="preserve">. </w:t>
      </w:r>
      <w:r w:rsidR="001F21D1" w:rsidRPr="001C67BF">
        <w:rPr>
          <w:rFonts w:ascii="Times New Roman" w:hAnsi="Times New Roman" w:cs="Times New Roman"/>
          <w:sz w:val="24"/>
          <w:szCs w:val="24"/>
        </w:rPr>
        <w:t>Перечень вопросов, отражающих</w:t>
      </w:r>
      <w:r w:rsidRPr="001C67BF">
        <w:rPr>
          <w:rFonts w:ascii="Times New Roman" w:hAnsi="Times New Roman" w:cs="Times New Roman"/>
          <w:sz w:val="24"/>
          <w:szCs w:val="24"/>
        </w:rPr>
        <w:t xml:space="preserve"> содержание обязательных требований, </w:t>
      </w:r>
      <w:r w:rsidR="001F21D1" w:rsidRPr="001C67BF">
        <w:rPr>
          <w:rFonts w:ascii="Times New Roman" w:hAnsi="Times New Roman" w:cs="Times New Roman"/>
          <w:sz w:val="24"/>
          <w:szCs w:val="24"/>
        </w:rPr>
        <w:t>ответы на</w:t>
      </w:r>
      <w:r w:rsidRPr="001C67BF">
        <w:rPr>
          <w:rFonts w:ascii="Times New Roman" w:hAnsi="Times New Roman" w:cs="Times New Roman"/>
          <w:sz w:val="24"/>
          <w:szCs w:val="24"/>
        </w:rPr>
        <w:t xml:space="preserve">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5C217E" w:rsidRDefault="005C217E" w:rsidP="00785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37"/>
        <w:gridCol w:w="3825"/>
        <w:gridCol w:w="2985"/>
        <w:gridCol w:w="1104"/>
        <w:gridCol w:w="794"/>
      </w:tblGrid>
      <w:tr w:rsidR="005C217E" w:rsidRPr="005C217E" w:rsidTr="005C217E">
        <w:trPr>
          <w:cnfStyle w:val="100000000000"/>
        </w:trPr>
        <w:tc>
          <w:tcPr>
            <w:cnfStyle w:val="001000000000"/>
            <w:tcW w:w="637" w:type="dxa"/>
            <w:vMerge w:val="restart"/>
            <w:vAlign w:val="center"/>
            <w:hideMark/>
          </w:tcPr>
          <w:p w:rsidR="005C217E" w:rsidRPr="005C217E" w:rsidRDefault="005C217E" w:rsidP="00546E03">
            <w:pPr>
              <w:suppressAutoHyphens w:val="0"/>
              <w:jc w:val="center"/>
              <w:rPr>
                <w:lang w:eastAsia="ru-RU"/>
              </w:rPr>
            </w:pPr>
            <w:r w:rsidRPr="005C217E">
              <w:rPr>
                <w:lang w:eastAsia="ru-RU"/>
              </w:rPr>
              <w:t>№ п/п</w:t>
            </w:r>
          </w:p>
        </w:tc>
        <w:tc>
          <w:tcPr>
            <w:tcW w:w="3825" w:type="dxa"/>
            <w:vMerge w:val="restart"/>
            <w:vAlign w:val="center"/>
            <w:hideMark/>
          </w:tcPr>
          <w:p w:rsidR="005C217E" w:rsidRPr="005C217E" w:rsidRDefault="005C217E" w:rsidP="00546E03">
            <w:pPr>
              <w:suppressAutoHyphens w:val="0"/>
              <w:jc w:val="center"/>
              <w:cnfStyle w:val="100000000000"/>
              <w:rPr>
                <w:lang w:eastAsia="ru-RU"/>
              </w:rPr>
            </w:pPr>
            <w:r w:rsidRPr="005C217E">
              <w:rPr>
                <w:lang w:eastAsia="ru-RU"/>
              </w:rPr>
              <w:t>Вопросы</w:t>
            </w:r>
          </w:p>
        </w:tc>
        <w:tc>
          <w:tcPr>
            <w:tcW w:w="2985" w:type="dxa"/>
            <w:vMerge w:val="restart"/>
            <w:vAlign w:val="center"/>
            <w:hideMark/>
          </w:tcPr>
          <w:p w:rsidR="005C217E" w:rsidRPr="005C217E" w:rsidRDefault="005C217E" w:rsidP="00546E03">
            <w:pPr>
              <w:suppressAutoHyphens w:val="0"/>
              <w:jc w:val="center"/>
              <w:cnfStyle w:val="100000000000"/>
              <w:rPr>
                <w:lang w:eastAsia="ru-RU"/>
              </w:rPr>
            </w:pPr>
            <w:r w:rsidRPr="005C217E">
              <w:rPr>
                <w:lang w:eastAsia="ru-RU"/>
              </w:rPr>
              <w:t>Реквизиты НПА, которым установлены обязательные требования</w:t>
            </w:r>
          </w:p>
        </w:tc>
        <w:tc>
          <w:tcPr>
            <w:tcW w:w="1898" w:type="dxa"/>
            <w:gridSpan w:val="2"/>
            <w:vAlign w:val="center"/>
            <w:hideMark/>
          </w:tcPr>
          <w:p w:rsidR="005C217E" w:rsidRPr="005C217E" w:rsidRDefault="005C217E" w:rsidP="00546E03">
            <w:pPr>
              <w:suppressAutoHyphens w:val="0"/>
              <w:jc w:val="center"/>
              <w:cnfStyle w:val="100000000000"/>
              <w:rPr>
                <w:lang w:eastAsia="ru-RU"/>
              </w:rPr>
            </w:pPr>
            <w:r w:rsidRPr="005C217E">
              <w:rPr>
                <w:lang w:eastAsia="ru-RU"/>
              </w:rPr>
              <w:t>Варианты ответа</w:t>
            </w:r>
          </w:p>
        </w:tc>
      </w:tr>
      <w:tr w:rsidR="005C217E" w:rsidRPr="005C217E" w:rsidTr="005C217E">
        <w:tc>
          <w:tcPr>
            <w:cnfStyle w:val="001000000000"/>
            <w:tcW w:w="0" w:type="auto"/>
            <w:vMerge/>
            <w:vAlign w:val="center"/>
            <w:hideMark/>
          </w:tcPr>
          <w:p w:rsidR="005C217E" w:rsidRPr="005C217E" w:rsidRDefault="005C217E" w:rsidP="00546E0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217E" w:rsidRPr="005C217E" w:rsidRDefault="005C217E" w:rsidP="00546E03">
            <w:pPr>
              <w:suppressAutoHyphens w:val="0"/>
              <w:jc w:val="center"/>
              <w:cnfStyle w:val="000000000000"/>
              <w:rPr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217E" w:rsidRPr="005C217E" w:rsidRDefault="005C217E" w:rsidP="00546E03">
            <w:pPr>
              <w:suppressAutoHyphens w:val="0"/>
              <w:jc w:val="center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5C217E" w:rsidRPr="005C217E" w:rsidRDefault="005C217E" w:rsidP="00546E03">
            <w:pPr>
              <w:suppressAutoHyphens w:val="0"/>
              <w:jc w:val="center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ДА</w:t>
            </w:r>
          </w:p>
        </w:tc>
        <w:tc>
          <w:tcPr>
            <w:tcW w:w="794" w:type="dxa"/>
            <w:vAlign w:val="center"/>
            <w:hideMark/>
          </w:tcPr>
          <w:p w:rsidR="005C217E" w:rsidRPr="005C217E" w:rsidRDefault="005C217E" w:rsidP="00546E03">
            <w:pPr>
              <w:suppressAutoHyphens w:val="0"/>
              <w:jc w:val="center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НЕТ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1.</w:t>
            </w:r>
          </w:p>
        </w:tc>
        <w:tc>
          <w:tcPr>
            <w:tcW w:w="3825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Наличие Устава организации</w:t>
            </w:r>
          </w:p>
        </w:tc>
        <w:tc>
          <w:tcPr>
            <w:tcW w:w="2985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ч.1, 4 ст. 52 Гражданского кодекса РФ</w:t>
            </w: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2.</w:t>
            </w:r>
          </w:p>
        </w:tc>
        <w:tc>
          <w:tcPr>
            <w:tcW w:w="3825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Наличие договора (ов) управления многоквартирным (и) домом (ами), одобренный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2985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ч. 1, 2 ст. 162 Жилищного кодекса РФ</w:t>
            </w: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3.</w:t>
            </w:r>
          </w:p>
        </w:tc>
        <w:tc>
          <w:tcPr>
            <w:tcW w:w="3825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Наличие элементов благоустройства территории:</w:t>
            </w:r>
          </w:p>
        </w:tc>
        <w:tc>
          <w:tcPr>
            <w:tcW w:w="2985" w:type="dxa"/>
            <w:vMerge w:val="restart"/>
            <w:hideMark/>
          </w:tcPr>
          <w:p w:rsidR="005C217E" w:rsidRDefault="005C217E" w:rsidP="00546E03">
            <w:pPr>
              <w:jc w:val="center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Положение о муниципальном контроле в сфере благоустрой</w:t>
            </w:r>
            <w:r w:rsidR="008279FA">
              <w:rPr>
                <w:lang w:eastAsia="ru-RU"/>
              </w:rPr>
              <w:t xml:space="preserve">ства на территории </w:t>
            </w:r>
            <w:proofErr w:type="spellStart"/>
            <w:r w:rsidR="0022578F">
              <w:rPr>
                <w:lang w:eastAsia="ru-RU"/>
              </w:rPr>
              <w:t>Яргомжского</w:t>
            </w:r>
            <w:proofErr w:type="spellEnd"/>
            <w:r w:rsidRPr="005C217E">
              <w:rPr>
                <w:lang w:eastAsia="ru-RU"/>
              </w:rPr>
              <w:t xml:space="preserve"> сельского поселения, утвержденное решением Совета </w:t>
            </w:r>
            <w:proofErr w:type="spellStart"/>
            <w:r w:rsidR="0022578F">
              <w:rPr>
                <w:lang w:eastAsia="ru-RU"/>
              </w:rPr>
              <w:t>Яргомжского</w:t>
            </w:r>
            <w:proofErr w:type="spellEnd"/>
            <w:r w:rsidR="0022578F">
              <w:rPr>
                <w:lang w:eastAsia="ru-RU"/>
              </w:rPr>
              <w:t xml:space="preserve"> сельского поселения</w:t>
            </w:r>
            <w:r w:rsidR="00EC1EEE">
              <w:rPr>
                <w:lang w:eastAsia="ru-RU"/>
              </w:rPr>
              <w:t xml:space="preserve"> от </w:t>
            </w:r>
            <w:r w:rsidR="0022578F">
              <w:rPr>
                <w:lang w:eastAsia="ru-RU"/>
              </w:rPr>
              <w:t>25.11.2021 № 179</w:t>
            </w:r>
          </w:p>
          <w:p w:rsidR="00EC1EEE" w:rsidRPr="005C217E" w:rsidRDefault="00EC1EEE" w:rsidP="00546E03">
            <w:pPr>
              <w:jc w:val="center"/>
              <w:cnfStyle w:val="000000000000"/>
              <w:rPr>
                <w:lang w:eastAsia="ru-RU"/>
              </w:rPr>
            </w:pPr>
          </w:p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3.1</w:t>
            </w:r>
          </w:p>
        </w:tc>
        <w:tc>
          <w:tcPr>
            <w:tcW w:w="3825" w:type="dxa"/>
            <w:hideMark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>установка ограждений, не препятствующих свободному доступу инвалидов и других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      </w:r>
          </w:p>
        </w:tc>
        <w:tc>
          <w:tcPr>
            <w:tcW w:w="0" w:type="auto"/>
            <w:vMerge/>
            <w:hideMark/>
          </w:tcPr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3.2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 xml:space="preserve">содержание фасадов нежилых зданий, </w:t>
            </w:r>
            <w:r w:rsidRPr="005C217E">
              <w:lastRenderedPageBreak/>
              <w:t>строений, сооружений, других стен зданий, строений, сооружений, а также иных элементов благоустройства и общественных мест</w:t>
            </w:r>
          </w:p>
        </w:tc>
        <w:tc>
          <w:tcPr>
            <w:tcW w:w="0" w:type="auto"/>
            <w:vMerge/>
            <w:hideMark/>
          </w:tcPr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lastRenderedPageBreak/>
              <w:t>3.3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>содержание специальных знаков, надписей, содержащих информацию, необходимую для эксплуатации инженерных сооружений</w:t>
            </w:r>
          </w:p>
        </w:tc>
        <w:tc>
          <w:tcPr>
            <w:tcW w:w="0" w:type="auto"/>
            <w:vMerge/>
            <w:hideMark/>
          </w:tcPr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3.4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>осуществление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Администрации поселения и Правилами благоустройства</w:t>
            </w:r>
          </w:p>
        </w:tc>
        <w:tc>
          <w:tcPr>
            <w:tcW w:w="0" w:type="auto"/>
            <w:vMerge/>
            <w:hideMark/>
          </w:tcPr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3.5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>Соблюдение требований по обеспечению свободных проходов к зданиям и входам в них, а также свободных въездов во дворы, обеспечению безопасности пешеходов, включая инвалидов и других маломобильных групп населения, безопасного пешеходного движения на период осуществления земляных работ</w:t>
            </w:r>
          </w:p>
        </w:tc>
        <w:tc>
          <w:tcPr>
            <w:tcW w:w="0" w:type="auto"/>
            <w:vMerge/>
            <w:hideMark/>
          </w:tcPr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3.6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 xml:space="preserve">Соблюдение требований по уборке территории </w:t>
            </w:r>
            <w:proofErr w:type="spellStart"/>
            <w:r w:rsidR="00564A2D">
              <w:rPr>
                <w:sz w:val="24"/>
                <w:szCs w:val="24"/>
              </w:rPr>
              <w:t>Яргомжского</w:t>
            </w:r>
            <w:proofErr w:type="spellEnd"/>
            <w:r w:rsidR="00564A2D">
              <w:rPr>
                <w:sz w:val="24"/>
                <w:szCs w:val="24"/>
              </w:rPr>
              <w:t xml:space="preserve"> сельского поселения</w:t>
            </w:r>
            <w:r w:rsidR="00564A2D" w:rsidRPr="005C217E">
              <w:t xml:space="preserve"> </w:t>
            </w:r>
            <w:r w:rsidRPr="005C217E">
              <w:t>в зимний период, включая контроль проведения мероприятий по очистке от снега, наледи и сосулек кровель зданий, сооружений</w:t>
            </w:r>
          </w:p>
        </w:tc>
        <w:tc>
          <w:tcPr>
            <w:tcW w:w="0" w:type="auto"/>
            <w:vMerge/>
            <w:hideMark/>
          </w:tcPr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3.7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 xml:space="preserve">Соблюдение требований по уборке территории </w:t>
            </w:r>
            <w:proofErr w:type="spellStart"/>
            <w:r w:rsidR="00564A2D">
              <w:rPr>
                <w:sz w:val="24"/>
                <w:szCs w:val="24"/>
              </w:rPr>
              <w:t>Яргомжского</w:t>
            </w:r>
            <w:proofErr w:type="spellEnd"/>
            <w:r w:rsidR="00564A2D">
              <w:rPr>
                <w:sz w:val="24"/>
                <w:szCs w:val="24"/>
              </w:rPr>
              <w:t xml:space="preserve"> сельского поселения</w:t>
            </w:r>
            <w:r w:rsidR="00564A2D" w:rsidRPr="005C217E">
              <w:t xml:space="preserve"> </w:t>
            </w:r>
            <w:r w:rsidRPr="005C217E">
              <w:t>в летний период, включая обязательные требования по выявлению карантинных, ядовитых и сорных растений, борьбе с ними, локализации, ликвидации их очагов</w:t>
            </w:r>
          </w:p>
        </w:tc>
        <w:tc>
          <w:tcPr>
            <w:tcW w:w="0" w:type="auto"/>
            <w:vMerge/>
            <w:hideMark/>
          </w:tcPr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3.8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>Соблюдение требований по прокладке, переустройству, ремонту и содержанию подземных коммуникаций на территориях общего пользования</w:t>
            </w:r>
          </w:p>
        </w:tc>
        <w:tc>
          <w:tcPr>
            <w:tcW w:w="0" w:type="auto"/>
            <w:vMerge/>
            <w:hideMark/>
          </w:tcPr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3.9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>Соблюдение требований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</w:t>
            </w:r>
          </w:p>
        </w:tc>
        <w:tc>
          <w:tcPr>
            <w:tcW w:w="0" w:type="auto"/>
            <w:vMerge/>
            <w:hideMark/>
          </w:tcPr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3.10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>Соблюдение требований по складированию твердых коммунальных отходов</w:t>
            </w:r>
          </w:p>
        </w:tc>
        <w:tc>
          <w:tcPr>
            <w:tcW w:w="0" w:type="auto"/>
            <w:vMerge/>
            <w:hideMark/>
          </w:tcPr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rPr>
                <w:lang w:eastAsia="ru-RU"/>
              </w:rPr>
            </w:pPr>
            <w:r w:rsidRPr="005C217E">
              <w:rPr>
                <w:lang w:eastAsia="ru-RU"/>
              </w:rPr>
              <w:t>3.11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 xml:space="preserve">Соблюдение требований к содержанию кошек и собак, </w:t>
            </w:r>
            <w:r w:rsidRPr="005C217E">
              <w:lastRenderedPageBreak/>
              <w:t>сельскохозяйственных животных и домашней птицы</w:t>
            </w:r>
          </w:p>
        </w:tc>
        <w:tc>
          <w:tcPr>
            <w:tcW w:w="0" w:type="auto"/>
            <w:vMerge/>
            <w:hideMark/>
          </w:tcPr>
          <w:p w:rsidR="005C217E" w:rsidRPr="005C217E" w:rsidRDefault="005C217E" w:rsidP="00546E03">
            <w:pPr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  <w:hideMark/>
          </w:tcPr>
          <w:p w:rsidR="005C217E" w:rsidRPr="005C217E" w:rsidRDefault="00EC1EEE" w:rsidP="00546E03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3.12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>Соблюдение требований по размещению и содержанию детских и спортивных площадок, парковок (парковочных мест), малых архитектурных форм, ограждений, знаков адресации и информационных конструкций</w:t>
            </w:r>
          </w:p>
        </w:tc>
        <w:tc>
          <w:tcPr>
            <w:tcW w:w="2985" w:type="dxa"/>
            <w:vMerge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  <w:tc>
          <w:tcPr>
            <w:tcW w:w="794" w:type="dxa"/>
            <w:hideMark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  <w:r w:rsidRPr="005C217E">
              <w:rPr>
                <w:lang w:eastAsia="ru-RU"/>
              </w:rPr>
              <w:t> </w:t>
            </w:r>
          </w:p>
        </w:tc>
      </w:tr>
      <w:tr w:rsidR="005C217E" w:rsidRPr="005C217E" w:rsidTr="005C217E">
        <w:tc>
          <w:tcPr>
            <w:cnfStyle w:val="001000000000"/>
            <w:tcW w:w="637" w:type="dxa"/>
          </w:tcPr>
          <w:p w:rsidR="005C217E" w:rsidRPr="005C217E" w:rsidRDefault="00EC1EEE" w:rsidP="00546E03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3.13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>Соблюдение требований по праздничному оформлению территории муниципального образования</w:t>
            </w:r>
          </w:p>
        </w:tc>
        <w:tc>
          <w:tcPr>
            <w:tcW w:w="2985" w:type="dxa"/>
            <w:vMerge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794" w:type="dxa"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</w:p>
        </w:tc>
      </w:tr>
      <w:tr w:rsidR="005C217E" w:rsidRPr="005C217E" w:rsidTr="005C217E">
        <w:tc>
          <w:tcPr>
            <w:cnfStyle w:val="001000000000"/>
            <w:tcW w:w="637" w:type="dxa"/>
          </w:tcPr>
          <w:p w:rsidR="005C217E" w:rsidRPr="005C217E" w:rsidRDefault="00EC1EEE" w:rsidP="00546E03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3.14</w:t>
            </w:r>
          </w:p>
        </w:tc>
        <w:tc>
          <w:tcPr>
            <w:tcW w:w="3825" w:type="dxa"/>
          </w:tcPr>
          <w:p w:rsidR="005C217E" w:rsidRPr="005C217E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>Соблюдение требований по содержанию системы дренажей и дождевой канализации</w:t>
            </w:r>
          </w:p>
        </w:tc>
        <w:tc>
          <w:tcPr>
            <w:tcW w:w="2985" w:type="dxa"/>
            <w:vMerge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794" w:type="dxa"/>
          </w:tcPr>
          <w:p w:rsidR="005C217E" w:rsidRPr="005C217E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</w:p>
        </w:tc>
      </w:tr>
      <w:tr w:rsidR="005C217E" w:rsidRPr="00DA0BE5" w:rsidTr="005C217E">
        <w:tc>
          <w:tcPr>
            <w:cnfStyle w:val="001000000000"/>
            <w:tcW w:w="637" w:type="dxa"/>
          </w:tcPr>
          <w:p w:rsidR="005C217E" w:rsidRPr="005C217E" w:rsidRDefault="00EC1EEE" w:rsidP="00546E03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3.15</w:t>
            </w:r>
          </w:p>
        </w:tc>
        <w:tc>
          <w:tcPr>
            <w:tcW w:w="3825" w:type="dxa"/>
          </w:tcPr>
          <w:p w:rsidR="005C217E" w:rsidRPr="00DA0BE5" w:rsidRDefault="005C217E" w:rsidP="00546E03">
            <w:pPr>
              <w:pStyle w:val="21"/>
              <w:tabs>
                <w:tab w:val="left" w:pos="1200"/>
              </w:tabs>
              <w:spacing w:after="0" w:line="240" w:lineRule="auto"/>
              <w:jc w:val="both"/>
              <w:cnfStyle w:val="000000000000"/>
            </w:pPr>
            <w:r w:rsidRPr="005C217E">
              <w:t>Соблюдение требований по организации пешеходных коммуникаций, в том числе тротуаров, аллей, дорожек, тропинок</w:t>
            </w:r>
          </w:p>
        </w:tc>
        <w:tc>
          <w:tcPr>
            <w:tcW w:w="2985" w:type="dxa"/>
            <w:vMerge/>
          </w:tcPr>
          <w:p w:rsidR="005C217E" w:rsidRPr="00DA0BE5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1104" w:type="dxa"/>
          </w:tcPr>
          <w:p w:rsidR="005C217E" w:rsidRPr="00DA0BE5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</w:p>
        </w:tc>
        <w:tc>
          <w:tcPr>
            <w:tcW w:w="794" w:type="dxa"/>
          </w:tcPr>
          <w:p w:rsidR="005C217E" w:rsidRPr="00DA0BE5" w:rsidRDefault="005C217E" w:rsidP="00546E03">
            <w:pPr>
              <w:suppressAutoHyphens w:val="0"/>
              <w:jc w:val="both"/>
              <w:cnfStyle w:val="000000000000"/>
              <w:rPr>
                <w:lang w:eastAsia="ru-RU"/>
              </w:rPr>
            </w:pPr>
          </w:p>
        </w:tc>
      </w:tr>
    </w:tbl>
    <w:p w:rsidR="005C217E" w:rsidRPr="001C67BF" w:rsidRDefault="005C217E" w:rsidP="00785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6CE5" w:rsidRPr="00EC1EEE" w:rsidRDefault="007E6CE5" w:rsidP="00EC1E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6CE5" w:rsidRPr="00EC1EEE" w:rsidRDefault="007E6CE5" w:rsidP="00EC1E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(пояснения и дополнения по вопросам, содержащимся в перечне)</w:t>
      </w:r>
    </w:p>
    <w:p w:rsidR="007E6CE5" w:rsidRPr="00EC1EEE" w:rsidRDefault="007E6CE5" w:rsidP="00EC1E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 </w:t>
      </w:r>
    </w:p>
    <w:p w:rsidR="007E6CE5" w:rsidRDefault="007E6CE5" w:rsidP="00EC1E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Подпись лица проводящего проверку:</w:t>
      </w:r>
    </w:p>
    <w:p w:rsidR="00EC1EEE" w:rsidRPr="00EC1EEE" w:rsidRDefault="00EC1EEE" w:rsidP="00EC1E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CE5" w:rsidRPr="00EC1EEE" w:rsidRDefault="007E6CE5" w:rsidP="00EC1E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____________________________ ___________________________________</w:t>
      </w:r>
    </w:p>
    <w:p w:rsidR="007E6CE5" w:rsidRPr="00EC1EEE" w:rsidRDefault="007E6CE5" w:rsidP="00EC1E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 (фамилия, инициалы)</w:t>
      </w:r>
    </w:p>
    <w:p w:rsidR="007E6CE5" w:rsidRPr="00EC1EEE" w:rsidRDefault="007E6CE5" w:rsidP="00EC1E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 </w:t>
      </w:r>
    </w:p>
    <w:p w:rsidR="007E6CE5" w:rsidRPr="00EC1EEE" w:rsidRDefault="007E6CE5" w:rsidP="00EC1E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Подпись юридического лица,</w:t>
      </w:r>
    </w:p>
    <w:p w:rsidR="007E6CE5" w:rsidRDefault="007E6CE5" w:rsidP="00EC1E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индивидуального предпринимателя:</w:t>
      </w:r>
    </w:p>
    <w:p w:rsidR="00EC1EEE" w:rsidRPr="00EC1EEE" w:rsidRDefault="00EC1EEE" w:rsidP="00EC1E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CE5" w:rsidRPr="00EC1EEE" w:rsidRDefault="007E6CE5" w:rsidP="00EC1E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____________________________ ___________________________________</w:t>
      </w:r>
    </w:p>
    <w:p w:rsidR="007E6CE5" w:rsidRPr="00EC1EEE" w:rsidRDefault="007E6CE5" w:rsidP="00EC1E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(юридическое лицо, фамилия, имя, отчество</w:t>
      </w:r>
    </w:p>
    <w:p w:rsidR="007E6CE5" w:rsidRPr="00EC1EEE" w:rsidRDefault="007E6CE5" w:rsidP="00EC1E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</w:t>
      </w:r>
      <w:bookmarkStart w:id="1" w:name="_GoBack"/>
      <w:bookmarkEnd w:id="1"/>
      <w:r w:rsidRPr="00EC1EEE">
        <w:rPr>
          <w:rFonts w:ascii="Times New Roman" w:hAnsi="Times New Roman" w:cs="Times New Roman"/>
          <w:sz w:val="24"/>
          <w:szCs w:val="24"/>
        </w:rPr>
        <w:t>(при наличии) индивидуального предпринимателя)</w:t>
      </w:r>
    </w:p>
    <w:p w:rsidR="007E6CE5" w:rsidRPr="00EC1EEE" w:rsidRDefault="007E6CE5" w:rsidP="00EC1E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EEE">
        <w:rPr>
          <w:rFonts w:ascii="Times New Roman" w:hAnsi="Times New Roman" w:cs="Times New Roman"/>
          <w:sz w:val="24"/>
          <w:szCs w:val="24"/>
        </w:rPr>
        <w:t> </w:t>
      </w:r>
    </w:p>
    <w:p w:rsidR="00214640" w:rsidRPr="008B4192" w:rsidRDefault="00214640"/>
    <w:sectPr w:rsidR="00214640" w:rsidRPr="008B4192" w:rsidSect="0022578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6B3992"/>
    <w:multiLevelType w:val="hybridMultilevel"/>
    <w:tmpl w:val="C0287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C0E"/>
    <w:rsid w:val="00007054"/>
    <w:rsid w:val="00077156"/>
    <w:rsid w:val="001F21D1"/>
    <w:rsid w:val="00214640"/>
    <w:rsid w:val="0022578F"/>
    <w:rsid w:val="00462E9E"/>
    <w:rsid w:val="004A5BF7"/>
    <w:rsid w:val="004B0960"/>
    <w:rsid w:val="00564A2D"/>
    <w:rsid w:val="005760DA"/>
    <w:rsid w:val="005C217E"/>
    <w:rsid w:val="00677646"/>
    <w:rsid w:val="00702EB6"/>
    <w:rsid w:val="007850A5"/>
    <w:rsid w:val="007E6CE5"/>
    <w:rsid w:val="008279FA"/>
    <w:rsid w:val="008505CC"/>
    <w:rsid w:val="00897BB0"/>
    <w:rsid w:val="008B4192"/>
    <w:rsid w:val="00996DFF"/>
    <w:rsid w:val="009A2E17"/>
    <w:rsid w:val="00B307BE"/>
    <w:rsid w:val="00C50EE7"/>
    <w:rsid w:val="00D93C0E"/>
    <w:rsid w:val="00DA0BE5"/>
    <w:rsid w:val="00E60B50"/>
    <w:rsid w:val="00E77C9F"/>
    <w:rsid w:val="00EC1EEE"/>
    <w:rsid w:val="00FB3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8B4192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4192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Title">
    <w:name w:val="ConsPlusTitle"/>
    <w:rsid w:val="008B419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Normal">
    <w:name w:val="ConsPlusNormal"/>
    <w:rsid w:val="00785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850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62E9E"/>
    <w:rPr>
      <w:color w:val="0000FF"/>
      <w:u w:val="single"/>
    </w:rPr>
  </w:style>
  <w:style w:type="paragraph" w:styleId="21">
    <w:name w:val="Body Text 2"/>
    <w:basedOn w:val="a"/>
    <w:link w:val="22"/>
    <w:uiPriority w:val="99"/>
    <w:unhideWhenUsed/>
    <w:rsid w:val="00DA0BE5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A0B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">
    <w:name w:val="Grid Table 1 Light"/>
    <w:basedOn w:val="a1"/>
    <w:uiPriority w:val="46"/>
    <w:rsid w:val="005C21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Table Grid"/>
    <w:basedOn w:val="a1"/>
    <w:uiPriority w:val="39"/>
    <w:rsid w:val="005C2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404022</dc:creator>
  <cp:lastModifiedBy>User</cp:lastModifiedBy>
  <cp:revision>4</cp:revision>
  <dcterms:created xsi:type="dcterms:W3CDTF">2022-01-12T09:11:00Z</dcterms:created>
  <dcterms:modified xsi:type="dcterms:W3CDTF">2022-01-13T07:51:00Z</dcterms:modified>
</cp:coreProperties>
</file>