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A6D" w:rsidRDefault="00D03A6D" w:rsidP="00D03A6D">
      <w:pPr>
        <w:jc w:val="right"/>
        <w:rPr>
          <w:color w:val="000000"/>
          <w:sz w:val="26"/>
          <w:szCs w:val="26"/>
        </w:rPr>
      </w:pPr>
    </w:p>
    <w:p w:rsidR="00D03A6D" w:rsidRPr="000F1276" w:rsidRDefault="00D03A6D" w:rsidP="00D03A6D">
      <w:pPr>
        <w:jc w:val="right"/>
        <w:rPr>
          <w:sz w:val="26"/>
          <w:szCs w:val="26"/>
        </w:rPr>
      </w:pPr>
    </w:p>
    <w:p w:rsidR="00D03A6D" w:rsidRPr="00D03A6D" w:rsidRDefault="00D03A6D" w:rsidP="00D03A6D">
      <w:pPr>
        <w:jc w:val="center"/>
        <w:rPr>
          <w:b/>
          <w:sz w:val="28"/>
          <w:szCs w:val="28"/>
        </w:rPr>
      </w:pPr>
      <w:r w:rsidRPr="00D03A6D">
        <w:rPr>
          <w:b/>
          <w:sz w:val="28"/>
          <w:szCs w:val="28"/>
        </w:rPr>
        <w:t xml:space="preserve">АДМИНИСТРАЦИЯ ЯРГОМЖСКОГО СЕЛЬСКОГО ПОСЕЛЕНИЯ </w:t>
      </w:r>
    </w:p>
    <w:p w:rsidR="00D03A6D" w:rsidRDefault="00D03A6D" w:rsidP="00D03A6D">
      <w:pPr>
        <w:jc w:val="center"/>
        <w:rPr>
          <w:b/>
          <w:sz w:val="28"/>
          <w:szCs w:val="28"/>
        </w:rPr>
      </w:pPr>
    </w:p>
    <w:p w:rsidR="00D03A6D" w:rsidRPr="00D03A6D" w:rsidRDefault="00D03A6D" w:rsidP="00D03A6D">
      <w:pPr>
        <w:jc w:val="center"/>
        <w:rPr>
          <w:b/>
          <w:sz w:val="28"/>
          <w:szCs w:val="28"/>
        </w:rPr>
      </w:pPr>
      <w:r w:rsidRPr="00D03A6D">
        <w:rPr>
          <w:b/>
          <w:sz w:val="28"/>
          <w:szCs w:val="28"/>
        </w:rPr>
        <w:t>ПОСТАНОВЛЕНИЕ</w:t>
      </w:r>
    </w:p>
    <w:p w:rsidR="00D03A6D" w:rsidRPr="00D03A6D" w:rsidRDefault="00D03A6D" w:rsidP="00D03A6D">
      <w:pPr>
        <w:jc w:val="center"/>
        <w:rPr>
          <w:sz w:val="28"/>
          <w:szCs w:val="28"/>
        </w:rPr>
      </w:pPr>
    </w:p>
    <w:p w:rsidR="00D03A6D" w:rsidRPr="00D03A6D" w:rsidRDefault="00D03A6D" w:rsidP="00D03A6D">
      <w:pPr>
        <w:rPr>
          <w:sz w:val="28"/>
          <w:szCs w:val="28"/>
        </w:rPr>
      </w:pPr>
      <w:r w:rsidRPr="00D03A6D">
        <w:rPr>
          <w:sz w:val="28"/>
          <w:szCs w:val="28"/>
        </w:rPr>
        <w:t>от 14.10.2019                                          № 176</w:t>
      </w:r>
    </w:p>
    <w:p w:rsidR="00D03A6D" w:rsidRPr="00D03A6D" w:rsidRDefault="00D03A6D" w:rsidP="00D03A6D">
      <w:pPr>
        <w:rPr>
          <w:sz w:val="28"/>
          <w:szCs w:val="28"/>
        </w:rPr>
      </w:pPr>
      <w:proofErr w:type="spellStart"/>
      <w:r w:rsidRPr="00D03A6D">
        <w:rPr>
          <w:sz w:val="28"/>
          <w:szCs w:val="28"/>
        </w:rPr>
        <w:t>д</w:t>
      </w:r>
      <w:proofErr w:type="gramStart"/>
      <w:r w:rsidRPr="00D03A6D">
        <w:rPr>
          <w:sz w:val="28"/>
          <w:szCs w:val="28"/>
        </w:rPr>
        <w:t>.Б</w:t>
      </w:r>
      <w:proofErr w:type="gramEnd"/>
      <w:r w:rsidRPr="00D03A6D">
        <w:rPr>
          <w:sz w:val="28"/>
          <w:szCs w:val="28"/>
        </w:rPr>
        <w:t>отово</w:t>
      </w:r>
      <w:proofErr w:type="spellEnd"/>
    </w:p>
    <w:p w:rsidR="00D03A6D" w:rsidRPr="00D03A6D" w:rsidRDefault="00D03A6D" w:rsidP="00D03A6D">
      <w:pPr>
        <w:rPr>
          <w:sz w:val="28"/>
          <w:szCs w:val="28"/>
        </w:rPr>
      </w:pPr>
      <w:r w:rsidRPr="00D03A6D">
        <w:rPr>
          <w:sz w:val="28"/>
          <w:szCs w:val="28"/>
        </w:rPr>
        <w:t> </w:t>
      </w:r>
    </w:p>
    <w:p w:rsidR="00D03A6D" w:rsidRPr="00D03A6D" w:rsidRDefault="00D03A6D" w:rsidP="00D03A6D">
      <w:pPr>
        <w:tabs>
          <w:tab w:val="left" w:pos="4062"/>
        </w:tabs>
        <w:rPr>
          <w:bCs/>
          <w:sz w:val="28"/>
          <w:szCs w:val="28"/>
        </w:rPr>
      </w:pPr>
      <w:r w:rsidRPr="00D03A6D">
        <w:rPr>
          <w:bCs/>
          <w:noProof/>
          <w:sz w:val="28"/>
          <w:szCs w:val="28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margin-left:-7.1pt;margin-top:3.1pt;width:241.55pt;height:85.05pt;z-index:251660288" filled="f" stroked="f">
            <v:textbox>
              <w:txbxContent>
                <w:p w:rsidR="00D03A6D" w:rsidRPr="00D03A6D" w:rsidRDefault="00D03A6D" w:rsidP="00D03A6D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D03A6D">
                    <w:rPr>
                      <w:color w:val="000000"/>
                      <w:sz w:val="28"/>
                      <w:szCs w:val="28"/>
                    </w:rPr>
                    <w:t>Об основных направлениях бюджетной и налоговой политики Яргомжского сельского поселения  на 2020 год и плановый период  2021 и 2022 годов</w:t>
                  </w:r>
                </w:p>
                <w:p w:rsidR="00D03A6D" w:rsidRPr="004B5E30" w:rsidRDefault="00D03A6D" w:rsidP="00D03A6D">
                  <w:pPr>
                    <w:rPr>
                      <w:sz w:val="26"/>
                      <w:szCs w:val="26"/>
                    </w:rPr>
                  </w:pPr>
                </w:p>
              </w:txbxContent>
            </v:textbox>
          </v:shape>
        </w:pict>
      </w:r>
    </w:p>
    <w:p w:rsidR="00D03A6D" w:rsidRPr="00D03A6D" w:rsidRDefault="00D03A6D" w:rsidP="00D03A6D">
      <w:pPr>
        <w:tabs>
          <w:tab w:val="left" w:pos="4062"/>
        </w:tabs>
        <w:rPr>
          <w:sz w:val="28"/>
          <w:szCs w:val="28"/>
        </w:rPr>
      </w:pPr>
      <w:r w:rsidRPr="00D03A6D">
        <w:rPr>
          <w:bCs/>
          <w:sz w:val="28"/>
          <w:szCs w:val="28"/>
        </w:rPr>
        <w:t> </w:t>
      </w:r>
      <w:r w:rsidRPr="00D03A6D">
        <w:rPr>
          <w:bCs/>
          <w:sz w:val="28"/>
          <w:szCs w:val="28"/>
        </w:rPr>
        <w:tab/>
      </w:r>
    </w:p>
    <w:p w:rsidR="00D03A6D" w:rsidRPr="00D03A6D" w:rsidRDefault="00D03A6D" w:rsidP="00D03A6D">
      <w:pPr>
        <w:rPr>
          <w:sz w:val="28"/>
          <w:szCs w:val="28"/>
        </w:rPr>
      </w:pPr>
    </w:p>
    <w:p w:rsidR="00D03A6D" w:rsidRPr="00D03A6D" w:rsidRDefault="00D03A6D" w:rsidP="00D03A6D">
      <w:pPr>
        <w:ind w:firstLine="540"/>
        <w:jc w:val="both"/>
        <w:rPr>
          <w:sz w:val="28"/>
          <w:szCs w:val="28"/>
        </w:rPr>
      </w:pPr>
    </w:p>
    <w:p w:rsidR="00D03A6D" w:rsidRPr="00D03A6D" w:rsidRDefault="00D03A6D" w:rsidP="00D03A6D">
      <w:pPr>
        <w:ind w:firstLine="540"/>
        <w:jc w:val="both"/>
        <w:rPr>
          <w:sz w:val="28"/>
          <w:szCs w:val="28"/>
        </w:rPr>
      </w:pPr>
    </w:p>
    <w:p w:rsidR="00D03A6D" w:rsidRPr="00D03A6D" w:rsidRDefault="00D03A6D" w:rsidP="00D03A6D">
      <w:pPr>
        <w:ind w:firstLine="540"/>
        <w:jc w:val="both"/>
        <w:rPr>
          <w:sz w:val="28"/>
          <w:szCs w:val="28"/>
        </w:rPr>
      </w:pPr>
    </w:p>
    <w:p w:rsidR="00D03A6D" w:rsidRPr="00D03A6D" w:rsidRDefault="00D03A6D" w:rsidP="00D03A6D">
      <w:pPr>
        <w:ind w:firstLine="709"/>
        <w:jc w:val="both"/>
        <w:rPr>
          <w:sz w:val="28"/>
          <w:szCs w:val="28"/>
        </w:rPr>
      </w:pPr>
    </w:p>
    <w:p w:rsidR="00D03A6D" w:rsidRPr="00D03A6D" w:rsidRDefault="00D03A6D" w:rsidP="00D03A6D">
      <w:pPr>
        <w:ind w:firstLine="709"/>
        <w:jc w:val="both"/>
        <w:rPr>
          <w:sz w:val="28"/>
          <w:szCs w:val="28"/>
        </w:rPr>
      </w:pPr>
    </w:p>
    <w:p w:rsidR="00D03A6D" w:rsidRPr="00D03A6D" w:rsidRDefault="00D03A6D" w:rsidP="00D03A6D">
      <w:pPr>
        <w:ind w:firstLine="709"/>
        <w:jc w:val="both"/>
        <w:rPr>
          <w:sz w:val="28"/>
          <w:szCs w:val="28"/>
        </w:rPr>
      </w:pPr>
      <w:r w:rsidRPr="00D03A6D">
        <w:rPr>
          <w:sz w:val="28"/>
          <w:szCs w:val="28"/>
        </w:rPr>
        <w:t xml:space="preserve">В соответствии со статьей 172 Бюджетного кодекса Российской Федерации и для  составления  проекта бюджета </w:t>
      </w:r>
      <w:r w:rsidRPr="00D03A6D">
        <w:rPr>
          <w:sz w:val="28"/>
          <w:szCs w:val="28"/>
        </w:rPr>
        <w:softHyphen/>
      </w:r>
      <w:r w:rsidRPr="00D03A6D">
        <w:rPr>
          <w:sz w:val="28"/>
          <w:szCs w:val="28"/>
        </w:rPr>
        <w:softHyphen/>
      </w:r>
      <w:r w:rsidRPr="00D03A6D">
        <w:rPr>
          <w:sz w:val="28"/>
          <w:szCs w:val="28"/>
        </w:rPr>
        <w:softHyphen/>
      </w:r>
      <w:r w:rsidRPr="00D03A6D">
        <w:rPr>
          <w:sz w:val="28"/>
          <w:szCs w:val="28"/>
        </w:rPr>
        <w:softHyphen/>
        <w:t xml:space="preserve"> </w:t>
      </w:r>
      <w:r w:rsidRPr="00D03A6D">
        <w:rPr>
          <w:color w:val="000000"/>
          <w:sz w:val="28"/>
          <w:szCs w:val="28"/>
        </w:rPr>
        <w:t>Яргомжского</w:t>
      </w:r>
      <w:r w:rsidRPr="00D03A6D">
        <w:rPr>
          <w:sz w:val="28"/>
          <w:szCs w:val="28"/>
        </w:rPr>
        <w:t xml:space="preserve"> сельского поселения  на 2020 год и плановый период 2021 и  2022 годов, </w:t>
      </w:r>
    </w:p>
    <w:p w:rsidR="00D03A6D" w:rsidRPr="00D03A6D" w:rsidRDefault="00D03A6D" w:rsidP="00D03A6D">
      <w:pPr>
        <w:ind w:firstLine="709"/>
        <w:jc w:val="both"/>
        <w:rPr>
          <w:sz w:val="28"/>
          <w:szCs w:val="28"/>
        </w:rPr>
      </w:pPr>
      <w:r w:rsidRPr="00D03A6D">
        <w:rPr>
          <w:sz w:val="28"/>
          <w:szCs w:val="28"/>
        </w:rPr>
        <w:t xml:space="preserve">Администрация </w:t>
      </w:r>
      <w:r w:rsidRPr="00D03A6D">
        <w:rPr>
          <w:color w:val="000000"/>
          <w:sz w:val="28"/>
          <w:szCs w:val="28"/>
        </w:rPr>
        <w:t>Яргомжского</w:t>
      </w:r>
      <w:r w:rsidRPr="00D03A6D">
        <w:rPr>
          <w:sz w:val="28"/>
          <w:szCs w:val="28"/>
        </w:rPr>
        <w:t xml:space="preserve"> сельского поселения </w:t>
      </w:r>
    </w:p>
    <w:p w:rsidR="00D03A6D" w:rsidRPr="00D03A6D" w:rsidRDefault="00D03A6D" w:rsidP="00D03A6D">
      <w:pPr>
        <w:ind w:firstLine="709"/>
        <w:jc w:val="both"/>
        <w:rPr>
          <w:sz w:val="28"/>
          <w:szCs w:val="28"/>
        </w:rPr>
      </w:pPr>
    </w:p>
    <w:p w:rsidR="00D03A6D" w:rsidRPr="00D03A6D" w:rsidRDefault="00D03A6D" w:rsidP="00D03A6D">
      <w:pPr>
        <w:ind w:firstLine="709"/>
        <w:jc w:val="both"/>
        <w:rPr>
          <w:sz w:val="28"/>
          <w:szCs w:val="28"/>
        </w:rPr>
      </w:pPr>
      <w:r w:rsidRPr="00D03A6D">
        <w:rPr>
          <w:sz w:val="28"/>
          <w:szCs w:val="28"/>
        </w:rPr>
        <w:t>ПОСТАНОВЛЯЕТ:</w:t>
      </w:r>
    </w:p>
    <w:p w:rsidR="00D03A6D" w:rsidRPr="00D03A6D" w:rsidRDefault="00D03A6D" w:rsidP="00D03A6D">
      <w:pPr>
        <w:ind w:firstLine="709"/>
        <w:jc w:val="both"/>
        <w:rPr>
          <w:sz w:val="28"/>
          <w:szCs w:val="28"/>
        </w:rPr>
      </w:pPr>
    </w:p>
    <w:p w:rsidR="00D03A6D" w:rsidRPr="00D03A6D" w:rsidRDefault="00D03A6D" w:rsidP="00D03A6D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D03A6D">
        <w:rPr>
          <w:sz w:val="28"/>
          <w:szCs w:val="28"/>
        </w:rPr>
        <w:t xml:space="preserve">Утвердить основные направления бюджетной и налоговой  политики </w:t>
      </w:r>
      <w:r w:rsidRPr="00D03A6D">
        <w:rPr>
          <w:color w:val="000000"/>
          <w:sz w:val="28"/>
          <w:szCs w:val="28"/>
        </w:rPr>
        <w:t>Яргомжского</w:t>
      </w:r>
      <w:r w:rsidRPr="00D03A6D">
        <w:rPr>
          <w:sz w:val="28"/>
          <w:szCs w:val="28"/>
        </w:rPr>
        <w:t xml:space="preserve"> сельского поселения на 2020 год и плановый период 2021 и 2022 годов согласно приложению к настоящему постановлению. </w:t>
      </w:r>
    </w:p>
    <w:p w:rsidR="00D03A6D" w:rsidRPr="00D03A6D" w:rsidRDefault="00D03A6D" w:rsidP="00D03A6D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D03A6D">
        <w:rPr>
          <w:spacing w:val="2"/>
          <w:sz w:val="28"/>
          <w:szCs w:val="28"/>
        </w:rPr>
        <w:t>Настоящее постановление подлежит официальному опубликов</w:t>
      </w:r>
      <w:r w:rsidRPr="00D03A6D">
        <w:rPr>
          <w:spacing w:val="2"/>
          <w:sz w:val="28"/>
          <w:szCs w:val="28"/>
        </w:rPr>
        <w:t>а</w:t>
      </w:r>
      <w:r w:rsidRPr="00D03A6D">
        <w:rPr>
          <w:spacing w:val="2"/>
          <w:sz w:val="28"/>
          <w:szCs w:val="28"/>
        </w:rPr>
        <w:t xml:space="preserve">нию </w:t>
      </w:r>
      <w:r w:rsidRPr="00D03A6D">
        <w:rPr>
          <w:sz w:val="28"/>
          <w:szCs w:val="28"/>
        </w:rPr>
        <w:t xml:space="preserve">в информационном вестнике «Яргомж», и размещению на официальном сайте </w:t>
      </w:r>
      <w:r w:rsidRPr="00D03A6D">
        <w:rPr>
          <w:color w:val="000000"/>
          <w:sz w:val="28"/>
          <w:szCs w:val="28"/>
        </w:rPr>
        <w:t>Яргомжского</w:t>
      </w:r>
      <w:r w:rsidRPr="00D03A6D">
        <w:rPr>
          <w:sz w:val="28"/>
          <w:szCs w:val="28"/>
        </w:rPr>
        <w:t xml:space="preserve"> сельского поселения в и</w:t>
      </w:r>
      <w:r w:rsidRPr="00D03A6D">
        <w:rPr>
          <w:sz w:val="28"/>
          <w:szCs w:val="28"/>
        </w:rPr>
        <w:t>н</w:t>
      </w:r>
      <w:r w:rsidRPr="00D03A6D">
        <w:rPr>
          <w:sz w:val="28"/>
          <w:szCs w:val="28"/>
        </w:rPr>
        <w:t>формационно-телекоммуникационной сети «Интернет».</w:t>
      </w:r>
    </w:p>
    <w:p w:rsidR="00D03A6D" w:rsidRPr="00D03A6D" w:rsidRDefault="00D03A6D" w:rsidP="00D03A6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03A6D" w:rsidRPr="00D03A6D" w:rsidRDefault="00D03A6D" w:rsidP="00D03A6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03A6D" w:rsidRPr="00D03A6D" w:rsidRDefault="00D03A6D" w:rsidP="00D03A6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03A6D" w:rsidRPr="00D03A6D" w:rsidRDefault="00D03A6D" w:rsidP="00D03A6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03A6D" w:rsidRPr="00D03A6D" w:rsidRDefault="00D03A6D" w:rsidP="00D03A6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03A6D" w:rsidRPr="00D03A6D" w:rsidRDefault="00D03A6D" w:rsidP="00D03A6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03A6D" w:rsidRPr="00D03A6D" w:rsidRDefault="00D03A6D" w:rsidP="00D03A6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03A6D">
        <w:rPr>
          <w:sz w:val="28"/>
          <w:szCs w:val="28"/>
        </w:rPr>
        <w:t xml:space="preserve">Глава поселения                                                              А.Г. Пычев </w:t>
      </w:r>
    </w:p>
    <w:p w:rsidR="00D03A6D" w:rsidRPr="00D03A6D" w:rsidRDefault="00D03A6D" w:rsidP="00D03A6D">
      <w:pPr>
        <w:pStyle w:val="ab"/>
        <w:keepNext/>
        <w:keepLines/>
        <w:spacing w:before="0"/>
        <w:rPr>
          <w:sz w:val="28"/>
          <w:szCs w:val="28"/>
        </w:rPr>
      </w:pPr>
      <w:r w:rsidRPr="00D03A6D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</w:p>
    <w:p w:rsidR="00D03A6D" w:rsidRPr="00D03A6D" w:rsidRDefault="00D03A6D" w:rsidP="00D03A6D">
      <w:pPr>
        <w:pStyle w:val="a7"/>
        <w:ind w:left="6804"/>
        <w:rPr>
          <w:rFonts w:ascii="Times New Roman" w:hAnsi="Times New Roman"/>
          <w:sz w:val="28"/>
          <w:szCs w:val="28"/>
        </w:rPr>
      </w:pPr>
    </w:p>
    <w:p w:rsidR="00D03A6D" w:rsidRPr="000F1276" w:rsidRDefault="00D03A6D" w:rsidP="00D03A6D">
      <w:pPr>
        <w:pStyle w:val="a7"/>
        <w:ind w:left="6804"/>
        <w:rPr>
          <w:rFonts w:ascii="Times New Roman" w:hAnsi="Times New Roman"/>
          <w:sz w:val="26"/>
          <w:szCs w:val="28"/>
        </w:rPr>
      </w:pPr>
    </w:p>
    <w:p w:rsidR="00D03A6D" w:rsidRDefault="00D03A6D" w:rsidP="00D03A6D">
      <w:pPr>
        <w:pStyle w:val="a7"/>
        <w:ind w:left="6804"/>
        <w:rPr>
          <w:rFonts w:ascii="Times New Roman" w:hAnsi="Times New Roman"/>
          <w:sz w:val="26"/>
          <w:szCs w:val="28"/>
          <w:lang w:val="ru-RU"/>
        </w:rPr>
      </w:pPr>
    </w:p>
    <w:p w:rsidR="00D03A6D" w:rsidRDefault="00D03A6D" w:rsidP="00D03A6D">
      <w:pPr>
        <w:pStyle w:val="a7"/>
        <w:ind w:left="6804"/>
        <w:rPr>
          <w:rFonts w:ascii="Times New Roman" w:hAnsi="Times New Roman"/>
          <w:sz w:val="26"/>
          <w:szCs w:val="28"/>
          <w:lang w:val="ru-RU"/>
        </w:rPr>
      </w:pPr>
    </w:p>
    <w:p w:rsidR="00D03A6D" w:rsidRDefault="00D03A6D" w:rsidP="00D03A6D">
      <w:pPr>
        <w:pStyle w:val="a7"/>
        <w:ind w:left="6804"/>
        <w:rPr>
          <w:rFonts w:ascii="Times New Roman" w:hAnsi="Times New Roman"/>
          <w:sz w:val="26"/>
          <w:szCs w:val="28"/>
          <w:lang w:val="ru-RU"/>
        </w:rPr>
      </w:pPr>
    </w:p>
    <w:p w:rsidR="00D03A6D" w:rsidRDefault="00D03A6D" w:rsidP="00D03A6D">
      <w:pPr>
        <w:pStyle w:val="a7"/>
        <w:ind w:left="6804"/>
        <w:rPr>
          <w:rFonts w:ascii="Times New Roman" w:hAnsi="Times New Roman"/>
          <w:sz w:val="26"/>
          <w:szCs w:val="28"/>
          <w:lang w:val="ru-RU"/>
        </w:rPr>
      </w:pPr>
    </w:p>
    <w:p w:rsidR="00D03A6D" w:rsidRDefault="00D03A6D" w:rsidP="00D03A6D">
      <w:pPr>
        <w:pStyle w:val="a7"/>
        <w:ind w:left="6804"/>
        <w:rPr>
          <w:rFonts w:ascii="Times New Roman" w:hAnsi="Times New Roman"/>
          <w:sz w:val="26"/>
          <w:szCs w:val="28"/>
          <w:lang w:val="ru-RU"/>
        </w:rPr>
      </w:pPr>
    </w:p>
    <w:p w:rsidR="00D03A6D" w:rsidRDefault="00D03A6D" w:rsidP="00D03A6D">
      <w:pPr>
        <w:pStyle w:val="a7"/>
        <w:ind w:left="6804"/>
        <w:rPr>
          <w:rFonts w:ascii="Times New Roman" w:hAnsi="Times New Roman"/>
          <w:sz w:val="26"/>
          <w:szCs w:val="28"/>
          <w:lang w:val="ru-RU"/>
        </w:rPr>
      </w:pPr>
    </w:p>
    <w:p w:rsidR="00D03A6D" w:rsidRDefault="00D03A6D" w:rsidP="00D03A6D">
      <w:pPr>
        <w:pStyle w:val="a7"/>
        <w:ind w:left="6804"/>
        <w:rPr>
          <w:rFonts w:ascii="Times New Roman" w:hAnsi="Times New Roman"/>
          <w:sz w:val="26"/>
          <w:szCs w:val="28"/>
          <w:lang w:val="ru-RU"/>
        </w:rPr>
      </w:pPr>
    </w:p>
    <w:p w:rsidR="00D03A6D" w:rsidRDefault="00D03A6D" w:rsidP="00D03A6D">
      <w:pPr>
        <w:pStyle w:val="a7"/>
        <w:ind w:left="6804"/>
        <w:rPr>
          <w:rFonts w:ascii="Times New Roman" w:hAnsi="Times New Roman"/>
          <w:sz w:val="26"/>
          <w:szCs w:val="28"/>
          <w:lang w:val="ru-RU"/>
        </w:rPr>
      </w:pPr>
    </w:p>
    <w:p w:rsidR="00D03A6D" w:rsidRDefault="00D03A6D" w:rsidP="00D03A6D">
      <w:pPr>
        <w:pStyle w:val="a7"/>
        <w:ind w:left="6804"/>
        <w:rPr>
          <w:rFonts w:ascii="Times New Roman" w:hAnsi="Times New Roman"/>
          <w:sz w:val="26"/>
          <w:szCs w:val="28"/>
          <w:lang w:val="ru-RU"/>
        </w:rPr>
      </w:pPr>
    </w:p>
    <w:p w:rsidR="00D03A6D" w:rsidRDefault="00D03A6D" w:rsidP="00D03A6D">
      <w:pPr>
        <w:pStyle w:val="a7"/>
        <w:rPr>
          <w:rFonts w:ascii="Times New Roman" w:hAnsi="Times New Roman"/>
          <w:sz w:val="26"/>
          <w:szCs w:val="28"/>
          <w:lang w:val="ru-RU"/>
        </w:rPr>
      </w:pPr>
    </w:p>
    <w:p w:rsidR="00D03A6D" w:rsidRPr="00D41217" w:rsidRDefault="00D03A6D" w:rsidP="00D03A6D">
      <w:pPr>
        <w:ind w:firstLine="5103"/>
        <w:rPr>
          <w:sz w:val="24"/>
          <w:szCs w:val="24"/>
        </w:rPr>
      </w:pPr>
      <w:r w:rsidRPr="00D41217">
        <w:rPr>
          <w:sz w:val="24"/>
          <w:szCs w:val="24"/>
        </w:rPr>
        <w:t xml:space="preserve">УТВЕРЖДЕНЫ </w:t>
      </w:r>
    </w:p>
    <w:p w:rsidR="00D03A6D" w:rsidRPr="00D41217" w:rsidRDefault="00D03A6D" w:rsidP="00D03A6D">
      <w:pPr>
        <w:ind w:firstLine="5103"/>
        <w:rPr>
          <w:sz w:val="24"/>
          <w:szCs w:val="24"/>
        </w:rPr>
      </w:pPr>
      <w:r w:rsidRPr="00D41217">
        <w:rPr>
          <w:sz w:val="24"/>
          <w:szCs w:val="24"/>
        </w:rPr>
        <w:t xml:space="preserve">постановлением   Администрации Яргомжского </w:t>
      </w:r>
    </w:p>
    <w:p w:rsidR="00D03A6D" w:rsidRPr="00D41217" w:rsidRDefault="00D03A6D" w:rsidP="00D03A6D">
      <w:pPr>
        <w:ind w:firstLine="5103"/>
        <w:rPr>
          <w:sz w:val="24"/>
          <w:szCs w:val="24"/>
        </w:rPr>
      </w:pPr>
      <w:r w:rsidRPr="00D41217">
        <w:rPr>
          <w:sz w:val="24"/>
          <w:szCs w:val="24"/>
        </w:rPr>
        <w:t xml:space="preserve">сельского    поселения от 14.10.2019 №176 </w:t>
      </w:r>
    </w:p>
    <w:p w:rsidR="00D03A6D" w:rsidRPr="00D03A6D" w:rsidRDefault="00D03A6D" w:rsidP="00D03A6D">
      <w:pPr>
        <w:ind w:firstLine="5103"/>
        <w:rPr>
          <w:sz w:val="28"/>
          <w:szCs w:val="28"/>
        </w:rPr>
      </w:pPr>
      <w:r w:rsidRPr="00D41217">
        <w:rPr>
          <w:sz w:val="24"/>
          <w:szCs w:val="24"/>
        </w:rPr>
        <w:t>(приложение)</w:t>
      </w:r>
    </w:p>
    <w:p w:rsidR="00D03A6D" w:rsidRPr="00D03A6D" w:rsidRDefault="00D03A6D" w:rsidP="00D03A6D">
      <w:pPr>
        <w:pStyle w:val="a7"/>
        <w:ind w:firstLine="567"/>
        <w:jc w:val="both"/>
        <w:rPr>
          <w:sz w:val="28"/>
          <w:szCs w:val="28"/>
          <w:lang w:val="ru-RU"/>
        </w:rPr>
      </w:pPr>
      <w:r w:rsidRPr="00D03A6D">
        <w:rPr>
          <w:sz w:val="28"/>
          <w:szCs w:val="28"/>
        </w:rPr>
        <w:t xml:space="preserve">           </w:t>
      </w:r>
    </w:p>
    <w:p w:rsidR="00D03A6D" w:rsidRPr="00D03A6D" w:rsidRDefault="00D03A6D" w:rsidP="00D03A6D">
      <w:pPr>
        <w:pStyle w:val="a3"/>
        <w:ind w:firstLine="567"/>
        <w:rPr>
          <w:sz w:val="28"/>
          <w:szCs w:val="28"/>
        </w:rPr>
      </w:pPr>
      <w:r w:rsidRPr="00D03A6D">
        <w:rPr>
          <w:sz w:val="28"/>
          <w:szCs w:val="28"/>
        </w:rPr>
        <w:t xml:space="preserve">Основные направления </w:t>
      </w:r>
    </w:p>
    <w:p w:rsidR="00D03A6D" w:rsidRPr="00D03A6D" w:rsidRDefault="00D03A6D" w:rsidP="00D03A6D">
      <w:pPr>
        <w:pStyle w:val="a3"/>
        <w:ind w:firstLine="567"/>
        <w:rPr>
          <w:sz w:val="28"/>
          <w:szCs w:val="28"/>
        </w:rPr>
      </w:pPr>
      <w:r w:rsidRPr="00D03A6D">
        <w:rPr>
          <w:sz w:val="28"/>
          <w:szCs w:val="28"/>
        </w:rPr>
        <w:t xml:space="preserve">бюджетной и налоговой политики </w:t>
      </w:r>
      <w:r w:rsidRPr="00D03A6D">
        <w:rPr>
          <w:color w:val="000000"/>
          <w:sz w:val="28"/>
          <w:szCs w:val="28"/>
        </w:rPr>
        <w:t>Яргомжского</w:t>
      </w:r>
      <w:r w:rsidRPr="00D03A6D">
        <w:rPr>
          <w:sz w:val="28"/>
          <w:szCs w:val="28"/>
        </w:rPr>
        <w:t xml:space="preserve"> сельского поселения на 2020 год и плановый период 2021 и 2022 годов</w:t>
      </w:r>
    </w:p>
    <w:p w:rsidR="00D03A6D" w:rsidRPr="00D03A6D" w:rsidRDefault="00D03A6D" w:rsidP="00D03A6D">
      <w:pPr>
        <w:pStyle w:val="a3"/>
        <w:ind w:firstLine="567"/>
        <w:rPr>
          <w:sz w:val="28"/>
          <w:szCs w:val="28"/>
        </w:rPr>
      </w:pPr>
    </w:p>
    <w:p w:rsidR="00D03A6D" w:rsidRPr="00D03A6D" w:rsidRDefault="00D03A6D" w:rsidP="00D03A6D">
      <w:pPr>
        <w:pStyle w:val="a3"/>
        <w:numPr>
          <w:ilvl w:val="0"/>
          <w:numId w:val="2"/>
        </w:numPr>
        <w:rPr>
          <w:sz w:val="28"/>
          <w:szCs w:val="28"/>
        </w:rPr>
      </w:pPr>
      <w:r w:rsidRPr="00D03A6D">
        <w:rPr>
          <w:sz w:val="28"/>
          <w:szCs w:val="28"/>
        </w:rPr>
        <w:t>Общие положения</w:t>
      </w:r>
    </w:p>
    <w:p w:rsidR="00D03A6D" w:rsidRPr="00D03A6D" w:rsidRDefault="00D03A6D" w:rsidP="00D03A6D">
      <w:pPr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D03A6D" w:rsidRPr="00D03A6D" w:rsidRDefault="00D03A6D" w:rsidP="00D03A6D">
      <w:pPr>
        <w:pStyle w:val="a3"/>
        <w:ind w:firstLine="709"/>
        <w:jc w:val="both"/>
        <w:rPr>
          <w:sz w:val="28"/>
          <w:szCs w:val="28"/>
        </w:rPr>
      </w:pPr>
      <w:r w:rsidRPr="00D03A6D">
        <w:rPr>
          <w:sz w:val="28"/>
          <w:szCs w:val="28"/>
        </w:rPr>
        <w:t xml:space="preserve">Основные направления бюджетной и налоговой политики </w:t>
      </w:r>
      <w:r w:rsidRPr="00D03A6D">
        <w:rPr>
          <w:color w:val="000000"/>
          <w:sz w:val="28"/>
          <w:szCs w:val="28"/>
        </w:rPr>
        <w:t>Яргомжского</w:t>
      </w:r>
      <w:r w:rsidRPr="00D03A6D">
        <w:rPr>
          <w:sz w:val="28"/>
          <w:szCs w:val="28"/>
        </w:rPr>
        <w:t xml:space="preserve"> сельского поселения  на 2020 год и плановый период 2021 и 2022 годов  разработаны в соответствии с бюджетным законодательством Российской Федерации и Вологодской области и определяют цели и приоритеты бюджетной и налоговой политики </w:t>
      </w:r>
      <w:r w:rsidRPr="00D03A6D">
        <w:rPr>
          <w:color w:val="000000"/>
          <w:sz w:val="28"/>
          <w:szCs w:val="28"/>
        </w:rPr>
        <w:t>Яргомжского</w:t>
      </w:r>
      <w:r w:rsidRPr="00D03A6D">
        <w:rPr>
          <w:sz w:val="28"/>
          <w:szCs w:val="28"/>
        </w:rPr>
        <w:t xml:space="preserve"> сельского поселения в среднесрочной перспективе. </w:t>
      </w:r>
    </w:p>
    <w:p w:rsidR="00D03A6D" w:rsidRPr="00D03A6D" w:rsidRDefault="00D03A6D" w:rsidP="00D03A6D">
      <w:pPr>
        <w:pStyle w:val="a3"/>
        <w:ind w:firstLine="709"/>
        <w:jc w:val="both"/>
        <w:rPr>
          <w:sz w:val="28"/>
          <w:szCs w:val="28"/>
        </w:rPr>
      </w:pPr>
      <w:r w:rsidRPr="00D03A6D">
        <w:rPr>
          <w:sz w:val="28"/>
          <w:szCs w:val="28"/>
        </w:rPr>
        <w:t xml:space="preserve">Основные направления бюджетной и налоговой политики поселения сохраняют преемственность задач, определенных основными направлениями бюджетной и налоговой политики на 2020 год и плановый период 2021 и 2022 годов. </w:t>
      </w:r>
    </w:p>
    <w:p w:rsidR="00D03A6D" w:rsidRPr="00D03A6D" w:rsidRDefault="00D03A6D" w:rsidP="00D03A6D">
      <w:pPr>
        <w:pStyle w:val="a5"/>
        <w:ind w:firstLine="709"/>
        <w:jc w:val="both"/>
        <w:rPr>
          <w:szCs w:val="28"/>
        </w:rPr>
      </w:pPr>
      <w:r w:rsidRPr="00D03A6D">
        <w:rPr>
          <w:szCs w:val="28"/>
        </w:rPr>
        <w:t xml:space="preserve">Исходя из задач, поставленных Президентом Российской Федерации, Правительством Российской Федерации и Вологодской области, бюджетная и налоговая  политика поселения  на 2020-2022 годы ориентирована </w:t>
      </w:r>
      <w:proofErr w:type="gramStart"/>
      <w:r w:rsidRPr="00D03A6D">
        <w:rPr>
          <w:szCs w:val="28"/>
        </w:rPr>
        <w:t>на</w:t>
      </w:r>
      <w:proofErr w:type="gramEnd"/>
      <w:r w:rsidRPr="00D03A6D">
        <w:rPr>
          <w:szCs w:val="28"/>
        </w:rPr>
        <w:t>:</w:t>
      </w:r>
    </w:p>
    <w:p w:rsidR="00D03A6D" w:rsidRPr="00D03A6D" w:rsidRDefault="00D03A6D" w:rsidP="00D03A6D">
      <w:pPr>
        <w:pStyle w:val="a5"/>
        <w:ind w:firstLine="709"/>
        <w:jc w:val="both"/>
        <w:rPr>
          <w:szCs w:val="28"/>
        </w:rPr>
      </w:pPr>
      <w:r w:rsidRPr="00D03A6D">
        <w:rPr>
          <w:szCs w:val="28"/>
        </w:rPr>
        <w:t>- обеспечение долгосрочной сбалансированности бюджета в условиях ограниченности доходных источников;</w:t>
      </w:r>
    </w:p>
    <w:p w:rsidR="00D03A6D" w:rsidRPr="00D03A6D" w:rsidRDefault="00D03A6D" w:rsidP="00D03A6D">
      <w:pPr>
        <w:pStyle w:val="a7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03A6D">
        <w:rPr>
          <w:rFonts w:ascii="Times New Roman" w:hAnsi="Times New Roman"/>
          <w:sz w:val="28"/>
          <w:szCs w:val="28"/>
          <w:lang w:val="ru-RU"/>
        </w:rPr>
        <w:t xml:space="preserve">- создание условий для привлечения инвестиций в целях устойчивого развития территории </w:t>
      </w:r>
      <w:r w:rsidRPr="00D03A6D">
        <w:rPr>
          <w:rFonts w:ascii="Times New Roman" w:hAnsi="Times New Roman"/>
          <w:color w:val="000000"/>
          <w:sz w:val="28"/>
          <w:szCs w:val="28"/>
        </w:rPr>
        <w:t>Яргомжского</w:t>
      </w:r>
      <w:r w:rsidRPr="00D03A6D">
        <w:rPr>
          <w:rFonts w:ascii="Times New Roman" w:hAnsi="Times New Roman"/>
          <w:sz w:val="28"/>
          <w:szCs w:val="28"/>
          <w:lang w:val="ru-RU"/>
        </w:rPr>
        <w:t xml:space="preserve"> сельского поселения (далее – поселение);</w:t>
      </w:r>
    </w:p>
    <w:p w:rsidR="00D03A6D" w:rsidRPr="00D03A6D" w:rsidRDefault="00D03A6D" w:rsidP="00D03A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A6D">
        <w:rPr>
          <w:rFonts w:ascii="Times New Roman" w:hAnsi="Times New Roman" w:cs="Times New Roman"/>
          <w:sz w:val="28"/>
          <w:szCs w:val="28"/>
        </w:rPr>
        <w:t xml:space="preserve">- укрепление доходной базы бюджета </w:t>
      </w:r>
      <w:r w:rsidRPr="00D03A6D">
        <w:rPr>
          <w:rFonts w:ascii="Times New Roman" w:hAnsi="Times New Roman" w:cs="Times New Roman"/>
          <w:color w:val="000000"/>
          <w:sz w:val="28"/>
          <w:szCs w:val="28"/>
        </w:rPr>
        <w:t>Яргомжского</w:t>
      </w:r>
      <w:r w:rsidRPr="00D03A6D">
        <w:rPr>
          <w:rFonts w:ascii="Times New Roman" w:hAnsi="Times New Roman" w:cs="Times New Roman"/>
          <w:sz w:val="28"/>
          <w:szCs w:val="28"/>
        </w:rPr>
        <w:t xml:space="preserve"> сельского поселения (далее – бюджет поселения) и сокращение задолженности по налоговым и неналоговым платежам;</w:t>
      </w:r>
    </w:p>
    <w:p w:rsidR="00D03A6D" w:rsidRPr="00D03A6D" w:rsidRDefault="00D03A6D" w:rsidP="00D03A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A6D">
        <w:rPr>
          <w:rFonts w:ascii="Times New Roman" w:hAnsi="Times New Roman" w:cs="Times New Roman"/>
          <w:sz w:val="28"/>
          <w:szCs w:val="28"/>
        </w:rPr>
        <w:t>- сохранение социальной направленности бюджета  за счет концентрации расходов на приоритетных направлениях, связанных, прежде всего, с улучшением качества жизни человека;</w:t>
      </w:r>
    </w:p>
    <w:p w:rsidR="00D03A6D" w:rsidRPr="00D03A6D" w:rsidRDefault="00D03A6D" w:rsidP="00D03A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A6D">
        <w:rPr>
          <w:rFonts w:ascii="Times New Roman" w:hAnsi="Times New Roman" w:cs="Times New Roman"/>
          <w:sz w:val="28"/>
          <w:szCs w:val="28"/>
        </w:rPr>
        <w:t>- повышение эффективность бюджетных расходов;</w:t>
      </w:r>
    </w:p>
    <w:p w:rsidR="00D03A6D" w:rsidRPr="00D03A6D" w:rsidRDefault="00D03A6D" w:rsidP="00D03A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A6D">
        <w:rPr>
          <w:rFonts w:ascii="Times New Roman" w:hAnsi="Times New Roman" w:cs="Times New Roman"/>
          <w:sz w:val="28"/>
          <w:szCs w:val="28"/>
        </w:rPr>
        <w:t>- совершенствование муниципального финансового контроля с целью его ориентации на оценку эффективности бюджетных расходов;</w:t>
      </w:r>
    </w:p>
    <w:p w:rsidR="00D03A6D" w:rsidRPr="00D03A6D" w:rsidRDefault="00D03A6D" w:rsidP="00D03A6D">
      <w:pPr>
        <w:pStyle w:val="msonormalcxspmiddle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03A6D">
        <w:rPr>
          <w:sz w:val="28"/>
          <w:szCs w:val="28"/>
        </w:rPr>
        <w:t xml:space="preserve">- обеспечение открытости и прозрачности бюджета и бюджетного процесса </w:t>
      </w:r>
      <w:r w:rsidRPr="00D03A6D">
        <w:rPr>
          <w:color w:val="1D1D1D"/>
          <w:sz w:val="28"/>
          <w:szCs w:val="28"/>
        </w:rPr>
        <w:t>для граждан</w:t>
      </w:r>
      <w:r w:rsidRPr="00D03A6D">
        <w:rPr>
          <w:sz w:val="28"/>
          <w:szCs w:val="28"/>
        </w:rPr>
        <w:t>.</w:t>
      </w:r>
    </w:p>
    <w:p w:rsidR="00D03A6D" w:rsidRPr="00D03A6D" w:rsidRDefault="00D03A6D" w:rsidP="00D03A6D">
      <w:pPr>
        <w:pStyle w:val="ad"/>
        <w:spacing w:line="240" w:lineRule="auto"/>
        <w:ind w:firstLine="709"/>
        <w:rPr>
          <w:sz w:val="28"/>
          <w:szCs w:val="28"/>
        </w:rPr>
      </w:pPr>
      <w:r w:rsidRPr="00D03A6D">
        <w:rPr>
          <w:sz w:val="28"/>
          <w:szCs w:val="28"/>
        </w:rPr>
        <w:t xml:space="preserve">Бюджетное планирование должно быть основано на «базовом варианте» прогноза социально-экономического развития поселения. </w:t>
      </w:r>
    </w:p>
    <w:p w:rsidR="00D03A6D" w:rsidRPr="00D03A6D" w:rsidRDefault="00D03A6D" w:rsidP="00D03A6D">
      <w:pPr>
        <w:pStyle w:val="ad"/>
        <w:spacing w:line="240" w:lineRule="auto"/>
        <w:ind w:firstLine="709"/>
        <w:rPr>
          <w:sz w:val="28"/>
          <w:szCs w:val="28"/>
        </w:rPr>
      </w:pPr>
      <w:r w:rsidRPr="00D03A6D">
        <w:rPr>
          <w:sz w:val="28"/>
          <w:szCs w:val="28"/>
        </w:rPr>
        <w:t>Главным инструментом, призванным обеспечить повышение результативности и эффективности бюджетных расходов, по-прежнему будут являт</w:t>
      </w:r>
      <w:r w:rsidRPr="00D03A6D">
        <w:rPr>
          <w:sz w:val="28"/>
          <w:szCs w:val="28"/>
        </w:rPr>
        <w:t>ь</w:t>
      </w:r>
      <w:r w:rsidRPr="00D03A6D">
        <w:rPr>
          <w:sz w:val="28"/>
          <w:szCs w:val="28"/>
        </w:rPr>
        <w:t>ся муниципальные программы. В этой связи необходимо продолжить реализацию мероприятий, направленных на повышение качества планиров</w:t>
      </w:r>
      <w:r w:rsidRPr="00D03A6D">
        <w:rPr>
          <w:sz w:val="28"/>
          <w:szCs w:val="28"/>
        </w:rPr>
        <w:t>а</w:t>
      </w:r>
      <w:r w:rsidRPr="00D03A6D">
        <w:rPr>
          <w:sz w:val="28"/>
          <w:szCs w:val="28"/>
        </w:rPr>
        <w:t xml:space="preserve">ния и эффективности реализации муниципальных программ исходя из ожидаемых результатов. </w:t>
      </w:r>
    </w:p>
    <w:p w:rsidR="00D03A6D" w:rsidRPr="00D03A6D" w:rsidRDefault="00D03A6D" w:rsidP="00D03A6D">
      <w:pPr>
        <w:pStyle w:val="ad"/>
        <w:spacing w:line="240" w:lineRule="auto"/>
        <w:ind w:firstLine="709"/>
        <w:rPr>
          <w:sz w:val="28"/>
          <w:szCs w:val="28"/>
        </w:rPr>
      </w:pPr>
      <w:r w:rsidRPr="00D03A6D">
        <w:rPr>
          <w:sz w:val="28"/>
          <w:szCs w:val="28"/>
        </w:rPr>
        <w:lastRenderedPageBreak/>
        <w:t>Новые расходные обязательства должны приниматься только на основе тщательной оценки их эффективности и при наличии ресурсов для их гарантированного исполнения.</w:t>
      </w:r>
    </w:p>
    <w:p w:rsidR="00D03A6D" w:rsidRPr="00D03A6D" w:rsidRDefault="00D03A6D" w:rsidP="00D03A6D">
      <w:pPr>
        <w:pStyle w:val="ad"/>
        <w:spacing w:line="240" w:lineRule="auto"/>
        <w:ind w:firstLine="709"/>
        <w:rPr>
          <w:sz w:val="28"/>
          <w:szCs w:val="28"/>
        </w:rPr>
      </w:pPr>
      <w:r w:rsidRPr="00D03A6D">
        <w:rPr>
          <w:sz w:val="28"/>
          <w:szCs w:val="28"/>
        </w:rPr>
        <w:t>Решение задачи оптимизации бюджетных расходов должно быть обе</w:t>
      </w:r>
      <w:r w:rsidRPr="00D03A6D">
        <w:rPr>
          <w:sz w:val="28"/>
          <w:szCs w:val="28"/>
        </w:rPr>
        <w:t>с</w:t>
      </w:r>
      <w:r w:rsidRPr="00D03A6D">
        <w:rPr>
          <w:sz w:val="28"/>
          <w:szCs w:val="28"/>
        </w:rPr>
        <w:t xml:space="preserve">печено при условии не снижения качества предоставляемых услуг, в том числе с помощью реализации комплекса мер по повышению эффективности управления муниципальными финансами. </w:t>
      </w:r>
    </w:p>
    <w:p w:rsidR="00D03A6D" w:rsidRPr="00D03A6D" w:rsidRDefault="00D03A6D" w:rsidP="00D03A6D">
      <w:pPr>
        <w:pStyle w:val="ad"/>
        <w:spacing w:line="240" w:lineRule="auto"/>
        <w:ind w:firstLine="709"/>
        <w:rPr>
          <w:sz w:val="28"/>
          <w:szCs w:val="28"/>
        </w:rPr>
      </w:pPr>
      <w:r w:rsidRPr="00D03A6D">
        <w:rPr>
          <w:sz w:val="28"/>
          <w:szCs w:val="28"/>
        </w:rPr>
        <w:t>В ближайшей трехлетней перспективе продолжится работа по обеспечению открытости и прозрачности бюджета поселения и бюджетного процесса для граждан.</w:t>
      </w:r>
    </w:p>
    <w:p w:rsidR="00D03A6D" w:rsidRPr="00D03A6D" w:rsidRDefault="00D03A6D" w:rsidP="00D03A6D">
      <w:pPr>
        <w:spacing w:line="259" w:lineRule="auto"/>
        <w:ind w:firstLine="709"/>
        <w:jc w:val="both"/>
        <w:rPr>
          <w:sz w:val="28"/>
          <w:szCs w:val="28"/>
        </w:rPr>
      </w:pPr>
      <w:r w:rsidRPr="00D03A6D">
        <w:rPr>
          <w:sz w:val="28"/>
          <w:szCs w:val="28"/>
        </w:rPr>
        <w:t xml:space="preserve">Бюджет поселения, в соответствии с требованиями бюджетного законодательства, будет сформирован на три года – на очередной финансовый год и плановый период. </w:t>
      </w:r>
    </w:p>
    <w:p w:rsidR="00D03A6D" w:rsidRPr="00D03A6D" w:rsidRDefault="00D03A6D" w:rsidP="00D03A6D">
      <w:pPr>
        <w:pStyle w:val="ad"/>
        <w:spacing w:line="240" w:lineRule="auto"/>
        <w:ind w:firstLine="709"/>
        <w:rPr>
          <w:sz w:val="28"/>
          <w:szCs w:val="28"/>
        </w:rPr>
      </w:pPr>
    </w:p>
    <w:p w:rsidR="00D03A6D" w:rsidRPr="00D03A6D" w:rsidRDefault="00D03A6D" w:rsidP="00D03A6D">
      <w:pPr>
        <w:pStyle w:val="ConsPlusNormal"/>
        <w:numPr>
          <w:ilvl w:val="0"/>
          <w:numId w:val="2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03A6D">
        <w:rPr>
          <w:rFonts w:ascii="Times New Roman" w:hAnsi="Times New Roman" w:cs="Times New Roman"/>
          <w:sz w:val="28"/>
          <w:szCs w:val="28"/>
        </w:rPr>
        <w:t>Основные направления налоговой политики на 2020 - 2022 годы</w:t>
      </w:r>
    </w:p>
    <w:p w:rsidR="00D03A6D" w:rsidRPr="00D03A6D" w:rsidRDefault="00D03A6D" w:rsidP="00D03A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03A6D" w:rsidRPr="00D03A6D" w:rsidRDefault="00D03A6D" w:rsidP="00D03A6D">
      <w:pPr>
        <w:ind w:firstLine="567"/>
        <w:jc w:val="both"/>
        <w:rPr>
          <w:sz w:val="28"/>
          <w:szCs w:val="28"/>
        </w:rPr>
      </w:pPr>
      <w:r w:rsidRPr="00D03A6D">
        <w:rPr>
          <w:sz w:val="28"/>
          <w:szCs w:val="28"/>
        </w:rPr>
        <w:t>Основными задачами налоговой политики в ближайшей трехлетней перспективе являются:</w:t>
      </w:r>
    </w:p>
    <w:p w:rsidR="00D03A6D" w:rsidRPr="00D03A6D" w:rsidRDefault="00D03A6D" w:rsidP="00D03A6D">
      <w:pPr>
        <w:ind w:firstLine="567"/>
        <w:jc w:val="both"/>
        <w:rPr>
          <w:sz w:val="28"/>
          <w:szCs w:val="28"/>
        </w:rPr>
      </w:pPr>
      <w:r w:rsidRPr="00D03A6D">
        <w:rPr>
          <w:sz w:val="28"/>
          <w:szCs w:val="28"/>
        </w:rPr>
        <w:t>- укрепление доходной базы бюджета, в том числе за счет совершенствования налогового администрирования и стимул</w:t>
      </w:r>
      <w:r w:rsidRPr="00D03A6D">
        <w:rPr>
          <w:sz w:val="28"/>
          <w:szCs w:val="28"/>
        </w:rPr>
        <w:t>и</w:t>
      </w:r>
      <w:r w:rsidRPr="00D03A6D">
        <w:rPr>
          <w:sz w:val="28"/>
          <w:szCs w:val="28"/>
        </w:rPr>
        <w:t>рования предпринимательской и инвестиционной активности;</w:t>
      </w:r>
    </w:p>
    <w:p w:rsidR="00D03A6D" w:rsidRPr="00D03A6D" w:rsidRDefault="00D03A6D" w:rsidP="00D03A6D">
      <w:pPr>
        <w:ind w:firstLine="567"/>
        <w:jc w:val="both"/>
        <w:rPr>
          <w:sz w:val="28"/>
          <w:szCs w:val="28"/>
        </w:rPr>
      </w:pPr>
      <w:r w:rsidRPr="00D03A6D">
        <w:rPr>
          <w:sz w:val="28"/>
          <w:szCs w:val="28"/>
        </w:rPr>
        <w:t>- сокращение задолженности по налоговым и неналоговым платежам в бюджет поселения.</w:t>
      </w:r>
    </w:p>
    <w:p w:rsidR="00D03A6D" w:rsidRPr="00D03A6D" w:rsidRDefault="00D03A6D" w:rsidP="00D03A6D">
      <w:pPr>
        <w:ind w:firstLine="567"/>
        <w:jc w:val="both"/>
        <w:rPr>
          <w:sz w:val="28"/>
          <w:szCs w:val="28"/>
        </w:rPr>
      </w:pPr>
      <w:r w:rsidRPr="00D03A6D">
        <w:rPr>
          <w:sz w:val="28"/>
          <w:szCs w:val="28"/>
        </w:rPr>
        <w:t>В целях сокращения задолженности по налоговым платежам и  мобилизации в бюджет имеющихся резервов необходимо продолжить межведомственное взаимодействие органов местного самоуправления с территориальными органами федеральных органов исполнительной власти. Межведомственное взаимодействие необходимо продолжать  в рамках деятельности межведомственных рабочих групп по платежам в бюджет поселения.</w:t>
      </w:r>
    </w:p>
    <w:p w:rsidR="00D03A6D" w:rsidRPr="00D03A6D" w:rsidRDefault="00D03A6D" w:rsidP="00D03A6D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03A6D">
        <w:rPr>
          <w:rFonts w:eastAsia="Calibri"/>
          <w:sz w:val="28"/>
          <w:szCs w:val="28"/>
          <w:lang w:eastAsia="en-US"/>
        </w:rPr>
        <w:t>Необходимо продолжить работу:</w:t>
      </w:r>
    </w:p>
    <w:p w:rsidR="00D03A6D" w:rsidRPr="00D03A6D" w:rsidRDefault="00D03A6D" w:rsidP="00D03A6D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03A6D">
        <w:rPr>
          <w:rFonts w:eastAsia="Calibri"/>
          <w:sz w:val="28"/>
          <w:szCs w:val="28"/>
          <w:lang w:eastAsia="en-US"/>
        </w:rPr>
        <w:t>- по инвентаризации объектов недвижимого имущества и по выявлению лиц, уклоняющихся от государственной регистрации права собственности с целью постановки объекта на налоговый учет (для обеспечения полноты учета объектов налогообложения необходимо провести сверку данных с налоговым органом и подразделениями Росреестра);</w:t>
      </w:r>
    </w:p>
    <w:p w:rsidR="00D03A6D" w:rsidRPr="00D03A6D" w:rsidRDefault="00D03A6D" w:rsidP="00D03A6D">
      <w:pPr>
        <w:ind w:firstLine="567"/>
        <w:jc w:val="both"/>
        <w:rPr>
          <w:sz w:val="28"/>
          <w:szCs w:val="28"/>
        </w:rPr>
      </w:pPr>
      <w:r w:rsidRPr="00D03A6D">
        <w:rPr>
          <w:rFonts w:eastAsia="Calibri"/>
          <w:sz w:val="28"/>
          <w:szCs w:val="28"/>
          <w:lang w:eastAsia="en-US"/>
        </w:rPr>
        <w:t>-</w:t>
      </w:r>
      <w:r w:rsidRPr="00D03A6D">
        <w:rPr>
          <w:sz w:val="28"/>
          <w:szCs w:val="28"/>
        </w:rPr>
        <w:t xml:space="preserve"> по проведению мероприятий, направленных на привлечение населения к регистрации прав гра</w:t>
      </w:r>
      <w:r w:rsidRPr="00D03A6D">
        <w:rPr>
          <w:sz w:val="28"/>
          <w:szCs w:val="28"/>
        </w:rPr>
        <w:t>ж</w:t>
      </w:r>
      <w:r w:rsidRPr="00D03A6D">
        <w:rPr>
          <w:sz w:val="28"/>
          <w:szCs w:val="28"/>
        </w:rPr>
        <w:t xml:space="preserve">дан на объекты недвижимости в упрощенном порядке и информированию граждан о данном порядке. </w:t>
      </w:r>
    </w:p>
    <w:p w:rsidR="00D03A6D" w:rsidRPr="00D03A6D" w:rsidRDefault="00D03A6D" w:rsidP="00D03A6D">
      <w:pPr>
        <w:tabs>
          <w:tab w:val="left" w:pos="709"/>
        </w:tabs>
        <w:ind w:firstLine="709"/>
        <w:jc w:val="both"/>
        <w:rPr>
          <w:iCs/>
          <w:sz w:val="28"/>
          <w:szCs w:val="28"/>
        </w:rPr>
      </w:pPr>
      <w:r w:rsidRPr="00D03A6D">
        <w:rPr>
          <w:iCs/>
          <w:sz w:val="28"/>
          <w:szCs w:val="28"/>
        </w:rPr>
        <w:t>С целью увеличения доходной базы бюджета поселения рекомендуется:</w:t>
      </w:r>
    </w:p>
    <w:p w:rsidR="00D03A6D" w:rsidRPr="00D03A6D" w:rsidRDefault="00D03A6D" w:rsidP="00D03A6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D03A6D">
        <w:rPr>
          <w:iCs/>
          <w:sz w:val="28"/>
          <w:szCs w:val="28"/>
        </w:rPr>
        <w:t xml:space="preserve">- проанализировать налоговые ставки на соответствие их уровню, </w:t>
      </w:r>
      <w:r w:rsidRPr="00D03A6D">
        <w:rPr>
          <w:sz w:val="28"/>
          <w:szCs w:val="28"/>
        </w:rPr>
        <w:t xml:space="preserve">установленному федеральным законодательством; </w:t>
      </w:r>
    </w:p>
    <w:p w:rsidR="00D03A6D" w:rsidRPr="00D03A6D" w:rsidRDefault="00D03A6D" w:rsidP="00D03A6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D03A6D">
        <w:rPr>
          <w:sz w:val="28"/>
          <w:szCs w:val="28"/>
        </w:rPr>
        <w:t>- оценить налог</w:t>
      </w:r>
      <w:r w:rsidRPr="00D03A6D">
        <w:rPr>
          <w:sz w:val="28"/>
          <w:szCs w:val="28"/>
        </w:rPr>
        <w:t>о</w:t>
      </w:r>
      <w:r w:rsidRPr="00D03A6D">
        <w:rPr>
          <w:sz w:val="28"/>
          <w:szCs w:val="28"/>
        </w:rPr>
        <w:t>вые льготы на предмет их  эффективности, в случае неэффективности налоговых льгот –  отменить налоговые льготы.</w:t>
      </w:r>
    </w:p>
    <w:p w:rsidR="00D03A6D" w:rsidRPr="00D03A6D" w:rsidRDefault="00D03A6D" w:rsidP="00D03A6D">
      <w:pPr>
        <w:ind w:firstLine="567"/>
        <w:jc w:val="both"/>
        <w:rPr>
          <w:sz w:val="28"/>
          <w:szCs w:val="28"/>
        </w:rPr>
      </w:pPr>
      <w:r w:rsidRPr="00D03A6D">
        <w:rPr>
          <w:sz w:val="28"/>
          <w:szCs w:val="28"/>
        </w:rPr>
        <w:t>Резервом укрепления доходной базы местных бюджетов является пов</w:t>
      </w:r>
      <w:r w:rsidRPr="00D03A6D">
        <w:rPr>
          <w:sz w:val="28"/>
          <w:szCs w:val="28"/>
        </w:rPr>
        <w:t>ы</w:t>
      </w:r>
      <w:r w:rsidRPr="00D03A6D">
        <w:rPr>
          <w:sz w:val="28"/>
          <w:szCs w:val="28"/>
        </w:rPr>
        <w:t>шение доходного потенциала неналоговых платежей местного бюджета, в том числе за счет пересмотра ставок арендной платы за муниципальное имущ</w:t>
      </w:r>
      <w:r w:rsidRPr="00D03A6D">
        <w:rPr>
          <w:sz w:val="28"/>
          <w:szCs w:val="28"/>
        </w:rPr>
        <w:t>е</w:t>
      </w:r>
      <w:r w:rsidRPr="00D03A6D">
        <w:rPr>
          <w:sz w:val="28"/>
          <w:szCs w:val="28"/>
        </w:rPr>
        <w:t xml:space="preserve">ство, инвентаризации имущества с целью выявления имущества возможного к сдаче и повышения </w:t>
      </w:r>
      <w:r w:rsidRPr="00D03A6D">
        <w:rPr>
          <w:sz w:val="28"/>
          <w:szCs w:val="28"/>
        </w:rPr>
        <w:lastRenderedPageBreak/>
        <w:t>эффективности работы по сокращ</w:t>
      </w:r>
      <w:r w:rsidRPr="00D03A6D">
        <w:rPr>
          <w:sz w:val="28"/>
          <w:szCs w:val="28"/>
        </w:rPr>
        <w:t>е</w:t>
      </w:r>
      <w:r w:rsidRPr="00D03A6D">
        <w:rPr>
          <w:sz w:val="28"/>
          <w:szCs w:val="28"/>
        </w:rPr>
        <w:t>нию дебиторской задолженности по неналоговым платежам.</w:t>
      </w:r>
    </w:p>
    <w:p w:rsidR="00D03A6D" w:rsidRPr="00D03A6D" w:rsidRDefault="00D03A6D" w:rsidP="00D03A6D">
      <w:pPr>
        <w:ind w:firstLine="567"/>
        <w:jc w:val="both"/>
        <w:rPr>
          <w:sz w:val="28"/>
          <w:szCs w:val="28"/>
        </w:rPr>
      </w:pPr>
    </w:p>
    <w:p w:rsidR="00D03A6D" w:rsidRPr="00D03A6D" w:rsidRDefault="00D03A6D" w:rsidP="00D03A6D">
      <w:pPr>
        <w:pStyle w:val="ConsPlusNormal"/>
        <w:numPr>
          <w:ilvl w:val="0"/>
          <w:numId w:val="2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03A6D">
        <w:rPr>
          <w:rFonts w:ascii="Times New Roman" w:hAnsi="Times New Roman" w:cs="Times New Roman"/>
          <w:sz w:val="28"/>
          <w:szCs w:val="28"/>
        </w:rPr>
        <w:t>Основные направления бюджетной политики на 2020 - 2022 годы</w:t>
      </w:r>
    </w:p>
    <w:p w:rsidR="00D03A6D" w:rsidRPr="00D03A6D" w:rsidRDefault="00D03A6D" w:rsidP="00D03A6D">
      <w:pPr>
        <w:ind w:firstLine="567"/>
        <w:jc w:val="both"/>
        <w:rPr>
          <w:sz w:val="28"/>
          <w:szCs w:val="28"/>
        </w:rPr>
      </w:pPr>
    </w:p>
    <w:p w:rsidR="00D03A6D" w:rsidRPr="00D03A6D" w:rsidRDefault="00D03A6D" w:rsidP="00D03A6D">
      <w:pPr>
        <w:ind w:firstLine="567"/>
        <w:jc w:val="both"/>
        <w:rPr>
          <w:sz w:val="28"/>
          <w:szCs w:val="28"/>
        </w:rPr>
      </w:pPr>
      <w:r w:rsidRPr="00D03A6D">
        <w:rPr>
          <w:sz w:val="28"/>
          <w:szCs w:val="28"/>
        </w:rPr>
        <w:t>Бюджетная политика на 2020-2022 годы направлена на безусловное исполнение принятых обязательств наиболее эффективным способом, дал</w:t>
      </w:r>
      <w:r w:rsidRPr="00D03A6D">
        <w:rPr>
          <w:sz w:val="28"/>
          <w:szCs w:val="28"/>
        </w:rPr>
        <w:t>ь</w:t>
      </w:r>
      <w:r w:rsidRPr="00D03A6D">
        <w:rPr>
          <w:sz w:val="28"/>
          <w:szCs w:val="28"/>
        </w:rPr>
        <w:t>нейшую оптимизацию бюджетных расходов и повышение их результативн</w:t>
      </w:r>
      <w:r w:rsidRPr="00D03A6D">
        <w:rPr>
          <w:sz w:val="28"/>
          <w:szCs w:val="28"/>
        </w:rPr>
        <w:t>о</w:t>
      </w:r>
      <w:r w:rsidRPr="00D03A6D">
        <w:rPr>
          <w:sz w:val="28"/>
          <w:szCs w:val="28"/>
        </w:rPr>
        <w:t xml:space="preserve">сти. </w:t>
      </w:r>
    </w:p>
    <w:p w:rsidR="00D03A6D" w:rsidRPr="00D03A6D" w:rsidRDefault="00D03A6D" w:rsidP="00D03A6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03A6D">
        <w:rPr>
          <w:sz w:val="28"/>
          <w:szCs w:val="28"/>
        </w:rPr>
        <w:t>Достижение поставленных целей в условиях ограниченности финанс</w:t>
      </w:r>
      <w:r w:rsidRPr="00D03A6D">
        <w:rPr>
          <w:sz w:val="28"/>
          <w:szCs w:val="28"/>
        </w:rPr>
        <w:t>о</w:t>
      </w:r>
      <w:r w:rsidRPr="00D03A6D">
        <w:rPr>
          <w:sz w:val="28"/>
          <w:szCs w:val="28"/>
        </w:rPr>
        <w:t>вых ресурсов предполагает перераспределение имеющихся сре</w:t>
      </w:r>
      <w:proofErr w:type="gramStart"/>
      <w:r w:rsidRPr="00D03A6D">
        <w:rPr>
          <w:sz w:val="28"/>
          <w:szCs w:val="28"/>
        </w:rPr>
        <w:t>дств в п</w:t>
      </w:r>
      <w:proofErr w:type="gramEnd"/>
      <w:r w:rsidRPr="00D03A6D">
        <w:rPr>
          <w:sz w:val="28"/>
          <w:szCs w:val="28"/>
        </w:rPr>
        <w:t>ользу приоритетных направлений и проектов, прежде всего обеспечивающих р</w:t>
      </w:r>
      <w:r w:rsidRPr="00D03A6D">
        <w:rPr>
          <w:sz w:val="28"/>
          <w:szCs w:val="28"/>
        </w:rPr>
        <w:t>е</w:t>
      </w:r>
      <w:r w:rsidRPr="00D03A6D">
        <w:rPr>
          <w:sz w:val="28"/>
          <w:szCs w:val="28"/>
        </w:rPr>
        <w:t>шение поставленных в указах Президента Российской Федерации задач и с</w:t>
      </w:r>
      <w:r w:rsidRPr="00D03A6D">
        <w:rPr>
          <w:sz w:val="28"/>
          <w:szCs w:val="28"/>
        </w:rPr>
        <w:t>о</w:t>
      </w:r>
      <w:r w:rsidRPr="00D03A6D">
        <w:rPr>
          <w:sz w:val="28"/>
          <w:szCs w:val="28"/>
        </w:rPr>
        <w:t>здающих условия для экономического роста.</w:t>
      </w:r>
    </w:p>
    <w:p w:rsidR="00D03A6D" w:rsidRPr="00D03A6D" w:rsidRDefault="00D03A6D" w:rsidP="00D03A6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03A6D">
        <w:rPr>
          <w:sz w:val="28"/>
          <w:szCs w:val="28"/>
        </w:rPr>
        <w:t>Основными направлениями бюджетной политики в ближайшей трехлетней перспективе являются:</w:t>
      </w:r>
    </w:p>
    <w:p w:rsidR="00D03A6D" w:rsidRPr="00D03A6D" w:rsidRDefault="00D03A6D" w:rsidP="00D03A6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03A6D">
        <w:rPr>
          <w:sz w:val="28"/>
          <w:szCs w:val="28"/>
        </w:rPr>
        <w:t>- осуществление бюджетных расходов с учетом возможностей доходной базы бюджета поселения;</w:t>
      </w:r>
    </w:p>
    <w:p w:rsidR="00D03A6D" w:rsidRPr="00D03A6D" w:rsidRDefault="00D03A6D" w:rsidP="00D03A6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03A6D">
        <w:rPr>
          <w:sz w:val="28"/>
          <w:szCs w:val="28"/>
        </w:rPr>
        <w:t>- сохранение достигнутых показателей средней заработной платы работников бюджетной сферы (по Указам Президента РФ);</w:t>
      </w:r>
    </w:p>
    <w:p w:rsidR="00D03A6D" w:rsidRPr="00D03A6D" w:rsidRDefault="00D03A6D" w:rsidP="00D03A6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03A6D">
        <w:rPr>
          <w:sz w:val="28"/>
          <w:szCs w:val="28"/>
        </w:rPr>
        <w:t>- привлечение средств федерального и областного бюджета на террит</w:t>
      </w:r>
      <w:r w:rsidRPr="00D03A6D">
        <w:rPr>
          <w:sz w:val="28"/>
          <w:szCs w:val="28"/>
        </w:rPr>
        <w:t>о</w:t>
      </w:r>
      <w:r w:rsidRPr="00D03A6D">
        <w:rPr>
          <w:sz w:val="28"/>
          <w:szCs w:val="28"/>
        </w:rPr>
        <w:t>рию поселения;</w:t>
      </w:r>
    </w:p>
    <w:p w:rsidR="00D03A6D" w:rsidRPr="00D03A6D" w:rsidRDefault="00D03A6D" w:rsidP="00D03A6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03A6D">
        <w:rPr>
          <w:sz w:val="28"/>
          <w:szCs w:val="28"/>
        </w:rPr>
        <w:t>- ограничение роста расходов и минимизация кредито</w:t>
      </w:r>
      <w:r w:rsidRPr="00D03A6D">
        <w:rPr>
          <w:sz w:val="28"/>
          <w:szCs w:val="28"/>
        </w:rPr>
        <w:t>р</w:t>
      </w:r>
      <w:r w:rsidRPr="00D03A6D">
        <w:rPr>
          <w:sz w:val="28"/>
          <w:szCs w:val="28"/>
        </w:rPr>
        <w:t>ской задолженности бюджета;</w:t>
      </w:r>
    </w:p>
    <w:p w:rsidR="00D03A6D" w:rsidRPr="00D03A6D" w:rsidRDefault="00D03A6D" w:rsidP="00D03A6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03A6D">
        <w:rPr>
          <w:sz w:val="28"/>
          <w:szCs w:val="28"/>
        </w:rPr>
        <w:t>- формирование муниципальных программ поселения, исходя из четко опр</w:t>
      </w:r>
      <w:r w:rsidRPr="00D03A6D">
        <w:rPr>
          <w:sz w:val="28"/>
          <w:szCs w:val="28"/>
        </w:rPr>
        <w:t>е</w:t>
      </w:r>
      <w:r w:rsidRPr="00D03A6D">
        <w:rPr>
          <w:sz w:val="28"/>
          <w:szCs w:val="28"/>
        </w:rPr>
        <w:t>деленных долгосрочных целей социально-экономического развития поселения и индикаторов их достижения с одновременным обеспечением охвата муниципальными  программами максимально возможного числа направл</w:t>
      </w:r>
      <w:r w:rsidRPr="00D03A6D">
        <w:rPr>
          <w:sz w:val="28"/>
          <w:szCs w:val="28"/>
        </w:rPr>
        <w:t>е</w:t>
      </w:r>
      <w:r w:rsidRPr="00D03A6D">
        <w:rPr>
          <w:sz w:val="28"/>
          <w:szCs w:val="28"/>
        </w:rPr>
        <w:t>ний социально-экономического развития поселения и большей части бюджетных ассигнований;</w:t>
      </w:r>
    </w:p>
    <w:p w:rsidR="00D03A6D" w:rsidRPr="00D03A6D" w:rsidRDefault="00D03A6D" w:rsidP="00D03A6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03A6D">
        <w:rPr>
          <w:sz w:val="28"/>
          <w:szCs w:val="28"/>
        </w:rPr>
        <w:t xml:space="preserve">- повышение эффективности бюджетных расходов; </w:t>
      </w:r>
    </w:p>
    <w:p w:rsidR="00D03A6D" w:rsidRPr="00D03A6D" w:rsidRDefault="00D03A6D" w:rsidP="00D03A6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03A6D">
        <w:rPr>
          <w:sz w:val="28"/>
          <w:szCs w:val="28"/>
        </w:rPr>
        <w:t xml:space="preserve">- расширение принципа нуждаемости и </w:t>
      </w:r>
      <w:proofErr w:type="spellStart"/>
      <w:r w:rsidRPr="00D03A6D">
        <w:rPr>
          <w:sz w:val="28"/>
          <w:szCs w:val="28"/>
        </w:rPr>
        <w:t>адресности</w:t>
      </w:r>
      <w:proofErr w:type="spellEnd"/>
      <w:r w:rsidRPr="00D03A6D">
        <w:rPr>
          <w:sz w:val="28"/>
          <w:szCs w:val="28"/>
        </w:rPr>
        <w:t xml:space="preserve"> при предоставлении мер социальной поддержки  отдельным категориям граждан.</w:t>
      </w:r>
    </w:p>
    <w:p w:rsidR="00D03A6D" w:rsidRPr="00D03A6D" w:rsidRDefault="00D03A6D" w:rsidP="00D03A6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03A6D">
        <w:rPr>
          <w:sz w:val="28"/>
          <w:szCs w:val="28"/>
        </w:rPr>
        <w:t xml:space="preserve">Объемы бюджетных ассигнований на реализацию муниципальных программ и </w:t>
      </w:r>
      <w:proofErr w:type="spellStart"/>
      <w:r w:rsidRPr="00D03A6D">
        <w:rPr>
          <w:sz w:val="28"/>
          <w:szCs w:val="28"/>
        </w:rPr>
        <w:t>непрограммных</w:t>
      </w:r>
      <w:proofErr w:type="spellEnd"/>
      <w:r w:rsidRPr="00D03A6D">
        <w:rPr>
          <w:sz w:val="28"/>
          <w:szCs w:val="28"/>
        </w:rPr>
        <w:t xml:space="preserve"> направлений деятельности органов местного самоуправления будут сформированы с учетом повышения эффективности бюджетных расходов.</w:t>
      </w:r>
    </w:p>
    <w:p w:rsidR="00D03A6D" w:rsidRPr="00D03A6D" w:rsidRDefault="00D03A6D" w:rsidP="00D03A6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03A6D" w:rsidRPr="00D03A6D" w:rsidRDefault="00D03A6D" w:rsidP="00D03A6D">
      <w:pPr>
        <w:widowControl w:val="0"/>
        <w:numPr>
          <w:ilvl w:val="1"/>
          <w:numId w:val="2"/>
        </w:numPr>
        <w:autoSpaceDE w:val="0"/>
        <w:autoSpaceDN w:val="0"/>
        <w:adjustRightInd w:val="0"/>
        <w:ind w:left="0" w:firstLine="0"/>
        <w:jc w:val="center"/>
        <w:rPr>
          <w:sz w:val="28"/>
          <w:szCs w:val="28"/>
        </w:rPr>
      </w:pPr>
      <w:r w:rsidRPr="00D03A6D">
        <w:rPr>
          <w:sz w:val="28"/>
          <w:szCs w:val="28"/>
        </w:rPr>
        <w:t>Бюджетная политика</w:t>
      </w:r>
    </w:p>
    <w:p w:rsidR="00D03A6D" w:rsidRPr="00D03A6D" w:rsidRDefault="00D03A6D" w:rsidP="00D03A6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03A6D">
        <w:rPr>
          <w:sz w:val="28"/>
          <w:szCs w:val="28"/>
        </w:rPr>
        <w:t>в части решения задачи оптимизации бюджетных расходов</w:t>
      </w:r>
    </w:p>
    <w:p w:rsidR="00D03A6D" w:rsidRPr="00D03A6D" w:rsidRDefault="00D03A6D" w:rsidP="00D03A6D">
      <w:pPr>
        <w:widowControl w:val="0"/>
        <w:autoSpaceDE w:val="0"/>
        <w:autoSpaceDN w:val="0"/>
        <w:adjustRightInd w:val="0"/>
        <w:ind w:left="1429"/>
        <w:jc w:val="center"/>
        <w:rPr>
          <w:sz w:val="28"/>
          <w:szCs w:val="28"/>
        </w:rPr>
      </w:pPr>
    </w:p>
    <w:p w:rsidR="00D03A6D" w:rsidRPr="00D03A6D" w:rsidRDefault="00D03A6D" w:rsidP="00D03A6D">
      <w:pPr>
        <w:pStyle w:val="a5"/>
        <w:ind w:firstLine="709"/>
        <w:jc w:val="both"/>
        <w:rPr>
          <w:szCs w:val="28"/>
        </w:rPr>
      </w:pPr>
      <w:r w:rsidRPr="00D03A6D">
        <w:rPr>
          <w:szCs w:val="28"/>
        </w:rPr>
        <w:t>Решение задачи оптимизации бюджетных расходов должно быть обе</w:t>
      </w:r>
      <w:r w:rsidRPr="00D03A6D">
        <w:rPr>
          <w:szCs w:val="28"/>
        </w:rPr>
        <w:t>с</w:t>
      </w:r>
      <w:r w:rsidRPr="00D03A6D">
        <w:rPr>
          <w:szCs w:val="28"/>
        </w:rPr>
        <w:t>печено при условии не снижения качества предоставляемых услуг, в том числе с помощью реализации комплекса мер по повышению эффективности управления муниципальными финансами.</w:t>
      </w:r>
    </w:p>
    <w:p w:rsidR="00D03A6D" w:rsidRPr="00D03A6D" w:rsidRDefault="00D03A6D" w:rsidP="00D03A6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3A6D">
        <w:rPr>
          <w:sz w:val="28"/>
          <w:szCs w:val="28"/>
        </w:rPr>
        <w:t xml:space="preserve">Необходимо обеспечить соответствие объема действующих расходных обязательств реальным доходным источникам. </w:t>
      </w:r>
    </w:p>
    <w:p w:rsidR="00D03A6D" w:rsidRPr="00D03A6D" w:rsidRDefault="00D03A6D" w:rsidP="00D03A6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3A6D">
        <w:rPr>
          <w:sz w:val="28"/>
          <w:szCs w:val="28"/>
        </w:rPr>
        <w:t>В этой связи:</w:t>
      </w:r>
    </w:p>
    <w:p w:rsidR="00D03A6D" w:rsidRPr="00D03A6D" w:rsidRDefault="00D03A6D" w:rsidP="00D03A6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3A6D">
        <w:rPr>
          <w:sz w:val="28"/>
          <w:szCs w:val="28"/>
        </w:rPr>
        <w:t xml:space="preserve">- оценить целесообразность принятых расходных обязательств и произвести </w:t>
      </w:r>
      <w:r w:rsidRPr="00D03A6D">
        <w:rPr>
          <w:sz w:val="28"/>
          <w:szCs w:val="28"/>
        </w:rPr>
        <w:lastRenderedPageBreak/>
        <w:t>взвешенный подход к принятию новых расходных обязательств;</w:t>
      </w:r>
    </w:p>
    <w:p w:rsidR="00D03A6D" w:rsidRPr="00D03A6D" w:rsidRDefault="00D03A6D" w:rsidP="00D03A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3A6D">
        <w:rPr>
          <w:sz w:val="28"/>
          <w:szCs w:val="28"/>
        </w:rPr>
        <w:t xml:space="preserve">-  произвести структурные преобразования и изменения в рамках действующего объема бюджетных обязательств; </w:t>
      </w:r>
    </w:p>
    <w:p w:rsidR="00D03A6D" w:rsidRPr="00D03A6D" w:rsidRDefault="00D03A6D" w:rsidP="00D03A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3A6D">
        <w:rPr>
          <w:sz w:val="28"/>
          <w:szCs w:val="28"/>
        </w:rPr>
        <w:t>- сократить долю неэффективных бюджетных расходов, увязывая ее с целями,  достигнутыми результатами и затратами на их достижение.</w:t>
      </w:r>
    </w:p>
    <w:p w:rsidR="00D03A6D" w:rsidRPr="00D03A6D" w:rsidRDefault="00D03A6D" w:rsidP="00D03A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03A6D" w:rsidRPr="00D03A6D" w:rsidRDefault="00D03A6D" w:rsidP="00D03A6D">
      <w:pPr>
        <w:widowControl w:val="0"/>
        <w:numPr>
          <w:ilvl w:val="1"/>
          <w:numId w:val="2"/>
        </w:numPr>
        <w:autoSpaceDE w:val="0"/>
        <w:autoSpaceDN w:val="0"/>
        <w:adjustRightInd w:val="0"/>
        <w:ind w:left="1429"/>
        <w:jc w:val="center"/>
        <w:outlineLvl w:val="1"/>
        <w:rPr>
          <w:sz w:val="28"/>
          <w:szCs w:val="28"/>
        </w:rPr>
      </w:pPr>
      <w:r w:rsidRPr="00D03A6D">
        <w:rPr>
          <w:sz w:val="28"/>
          <w:szCs w:val="28"/>
        </w:rPr>
        <w:t xml:space="preserve">Бюджетная политика </w:t>
      </w:r>
    </w:p>
    <w:p w:rsidR="00D03A6D" w:rsidRPr="00D03A6D" w:rsidRDefault="00D03A6D" w:rsidP="00D03A6D">
      <w:pPr>
        <w:widowControl w:val="0"/>
        <w:autoSpaceDE w:val="0"/>
        <w:autoSpaceDN w:val="0"/>
        <w:adjustRightInd w:val="0"/>
        <w:ind w:left="1429"/>
        <w:outlineLvl w:val="1"/>
        <w:rPr>
          <w:sz w:val="28"/>
          <w:szCs w:val="28"/>
        </w:rPr>
      </w:pPr>
      <w:r w:rsidRPr="00D03A6D">
        <w:rPr>
          <w:sz w:val="28"/>
          <w:szCs w:val="28"/>
        </w:rPr>
        <w:t>в части использования в бюджетном планировании муниципальных программ</w:t>
      </w:r>
    </w:p>
    <w:p w:rsidR="00D03A6D" w:rsidRPr="00D03A6D" w:rsidRDefault="00D03A6D" w:rsidP="00D03A6D">
      <w:pPr>
        <w:widowControl w:val="0"/>
        <w:autoSpaceDE w:val="0"/>
        <w:autoSpaceDN w:val="0"/>
        <w:adjustRightInd w:val="0"/>
        <w:ind w:left="1429"/>
        <w:jc w:val="center"/>
        <w:outlineLvl w:val="1"/>
        <w:rPr>
          <w:sz w:val="28"/>
          <w:szCs w:val="28"/>
        </w:rPr>
      </w:pPr>
    </w:p>
    <w:p w:rsidR="00D03A6D" w:rsidRPr="00D03A6D" w:rsidRDefault="00D03A6D" w:rsidP="00D03A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3A6D">
        <w:rPr>
          <w:sz w:val="28"/>
          <w:szCs w:val="28"/>
        </w:rPr>
        <w:t xml:space="preserve">Сочетание стратегического и бюджетного планирования на сегодня – один из главных вопросов, требующих глубокого анализа и экспертных предложений. </w:t>
      </w:r>
    </w:p>
    <w:p w:rsidR="00D03A6D" w:rsidRPr="00D03A6D" w:rsidRDefault="00D03A6D" w:rsidP="00D03A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3A6D">
        <w:rPr>
          <w:sz w:val="28"/>
          <w:szCs w:val="28"/>
        </w:rPr>
        <w:t xml:space="preserve">Внедрение в бюджетное планирование муниципальных программ позволяет четко обозначить стратегические цели по решению проблем социально-экономического развития поселения во взаимосвязи с финансовыми возможностями. Бюджетные расходы в структуре муниципальных программ должны быть перераспределены в пользу приоритетных направлений (под решение конкретных задач, направленных на достижение поставленных целей). Такой подход, безусловно, повысит эффективность бюджетных расходов и уровень муниципального управления. </w:t>
      </w:r>
    </w:p>
    <w:p w:rsidR="00D03A6D" w:rsidRPr="00D03A6D" w:rsidRDefault="00D03A6D" w:rsidP="00D03A6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03A6D" w:rsidRPr="00D03A6D" w:rsidRDefault="00D03A6D" w:rsidP="00D03A6D">
      <w:pPr>
        <w:widowControl w:val="0"/>
        <w:numPr>
          <w:ilvl w:val="1"/>
          <w:numId w:val="2"/>
        </w:numPr>
        <w:autoSpaceDE w:val="0"/>
        <w:autoSpaceDN w:val="0"/>
        <w:adjustRightInd w:val="0"/>
        <w:ind w:left="0" w:firstLine="709"/>
        <w:jc w:val="center"/>
        <w:rPr>
          <w:sz w:val="28"/>
          <w:szCs w:val="28"/>
        </w:rPr>
      </w:pPr>
      <w:r w:rsidRPr="00D03A6D">
        <w:rPr>
          <w:sz w:val="28"/>
          <w:szCs w:val="28"/>
        </w:rPr>
        <w:t>Бюджетная политика в области социальной сферы</w:t>
      </w:r>
    </w:p>
    <w:p w:rsidR="00D03A6D" w:rsidRPr="00D03A6D" w:rsidRDefault="00D03A6D" w:rsidP="00D03A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03A6D" w:rsidRPr="00D03A6D" w:rsidRDefault="00D03A6D" w:rsidP="00D03A6D">
      <w:pPr>
        <w:ind w:firstLine="709"/>
        <w:jc w:val="both"/>
        <w:rPr>
          <w:sz w:val="28"/>
          <w:szCs w:val="28"/>
        </w:rPr>
      </w:pPr>
      <w:r w:rsidRPr="00D03A6D">
        <w:rPr>
          <w:sz w:val="28"/>
          <w:szCs w:val="28"/>
        </w:rPr>
        <w:t>При планировании объема расходных обязательств, приоритетными направлениями должны стать расходы на улучшение условий жизни человека, адресное решение социальных проблем, повышение качества муниципальных услуг и сохранение достигнутых показателей средней заработной платы работников бюджетной сферы.</w:t>
      </w:r>
    </w:p>
    <w:p w:rsidR="00D03A6D" w:rsidRPr="00D03A6D" w:rsidRDefault="00D03A6D" w:rsidP="00D03A6D">
      <w:pPr>
        <w:ind w:firstLine="709"/>
        <w:jc w:val="both"/>
        <w:rPr>
          <w:sz w:val="28"/>
          <w:szCs w:val="28"/>
        </w:rPr>
      </w:pPr>
      <w:r w:rsidRPr="00D03A6D">
        <w:rPr>
          <w:sz w:val="28"/>
          <w:szCs w:val="28"/>
        </w:rPr>
        <w:t>В рамках решения задачи по повышению эффективности оказания муниципальных услуг необходимо продолжить работу по созданию стимулов для более рационального и экономного использования бюджетных средств. В этой связи бюджетному учреждению поселения предлагается увеличить поступления от приносящей доход деятельности.</w:t>
      </w:r>
    </w:p>
    <w:p w:rsidR="00D03A6D" w:rsidRPr="00D03A6D" w:rsidRDefault="00D03A6D" w:rsidP="00D03A6D">
      <w:pPr>
        <w:jc w:val="both"/>
        <w:rPr>
          <w:sz w:val="28"/>
          <w:szCs w:val="28"/>
        </w:rPr>
      </w:pPr>
    </w:p>
    <w:p w:rsidR="00D03A6D" w:rsidRPr="00D03A6D" w:rsidRDefault="00D03A6D" w:rsidP="00D03A6D">
      <w:pPr>
        <w:widowControl w:val="0"/>
        <w:numPr>
          <w:ilvl w:val="1"/>
          <w:numId w:val="2"/>
        </w:numPr>
        <w:autoSpaceDE w:val="0"/>
        <w:autoSpaceDN w:val="0"/>
        <w:adjustRightInd w:val="0"/>
        <w:ind w:left="0" w:firstLine="0"/>
        <w:jc w:val="center"/>
        <w:rPr>
          <w:sz w:val="28"/>
          <w:szCs w:val="28"/>
        </w:rPr>
      </w:pPr>
      <w:r w:rsidRPr="00D03A6D">
        <w:rPr>
          <w:sz w:val="28"/>
          <w:szCs w:val="28"/>
        </w:rPr>
        <w:t>Бюджетная политика в области жилищно-коммунального хозяйства</w:t>
      </w:r>
    </w:p>
    <w:p w:rsidR="00D03A6D" w:rsidRPr="00D03A6D" w:rsidRDefault="00D03A6D" w:rsidP="00D03A6D">
      <w:pPr>
        <w:rPr>
          <w:sz w:val="28"/>
          <w:szCs w:val="28"/>
        </w:rPr>
      </w:pPr>
    </w:p>
    <w:p w:rsidR="00D03A6D" w:rsidRPr="00D03A6D" w:rsidRDefault="00D03A6D" w:rsidP="00D03A6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3A6D">
        <w:rPr>
          <w:sz w:val="28"/>
          <w:szCs w:val="28"/>
        </w:rPr>
        <w:t>В 2020-2022 годах бюджетные ассигнования в области жилищно-коммунального хозяйства будут направлены на финансовое обеспечение реализации следующих мероприятий: благоустройство дворовых территорий и мест массового отдыха жителей поселения, озеленение территории поселения, обрезка высокорослых и аварийно-опасных деревьев, благоустройство и содержание мест захоронений, организация уличного освещения.</w:t>
      </w:r>
    </w:p>
    <w:p w:rsidR="00D03A6D" w:rsidRPr="00D03A6D" w:rsidRDefault="00D03A6D" w:rsidP="00D03A6D">
      <w:pPr>
        <w:rPr>
          <w:sz w:val="28"/>
          <w:szCs w:val="28"/>
        </w:rPr>
      </w:pPr>
    </w:p>
    <w:p w:rsidR="00D03A6D" w:rsidRPr="00D03A6D" w:rsidRDefault="00D03A6D" w:rsidP="00D03A6D">
      <w:pPr>
        <w:numPr>
          <w:ilvl w:val="1"/>
          <w:numId w:val="2"/>
        </w:numPr>
        <w:ind w:left="0" w:firstLine="0"/>
        <w:jc w:val="center"/>
        <w:rPr>
          <w:sz w:val="28"/>
          <w:szCs w:val="28"/>
        </w:rPr>
      </w:pPr>
      <w:r w:rsidRPr="00D03A6D">
        <w:rPr>
          <w:sz w:val="28"/>
          <w:szCs w:val="28"/>
        </w:rPr>
        <w:t>Бюджетная политика в области муниципального управления</w:t>
      </w:r>
    </w:p>
    <w:p w:rsidR="00D03A6D" w:rsidRPr="00D03A6D" w:rsidRDefault="00D03A6D" w:rsidP="00D03A6D">
      <w:pPr>
        <w:ind w:left="1429"/>
        <w:jc w:val="both"/>
        <w:rPr>
          <w:sz w:val="28"/>
          <w:szCs w:val="28"/>
        </w:rPr>
      </w:pPr>
      <w:r w:rsidRPr="00D03A6D">
        <w:rPr>
          <w:sz w:val="28"/>
          <w:szCs w:val="28"/>
        </w:rPr>
        <w:t xml:space="preserve">  </w:t>
      </w:r>
    </w:p>
    <w:p w:rsidR="00D03A6D" w:rsidRPr="00D03A6D" w:rsidRDefault="00D03A6D" w:rsidP="00D03A6D">
      <w:pPr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 w:rsidRPr="00D03A6D">
        <w:rPr>
          <w:rFonts w:cs="Calibri"/>
          <w:sz w:val="28"/>
          <w:szCs w:val="28"/>
        </w:rPr>
        <w:t xml:space="preserve">Бюджетная политика в области муниципального управления должна быть направлена  на  оценку результатов деятельности муниципальных служащих,  </w:t>
      </w:r>
      <w:r w:rsidRPr="00D03A6D">
        <w:rPr>
          <w:rFonts w:cs="Calibri"/>
          <w:sz w:val="28"/>
          <w:szCs w:val="28"/>
        </w:rPr>
        <w:lastRenderedPageBreak/>
        <w:t>оптимизацию деятельности органов местного самоуправления, исключение дублирования функций и полномочий, реализацию механизмов противодействия коррупции, повышение эффективности и прозрачности деятельности органов местного самоуправления поселения.</w:t>
      </w:r>
    </w:p>
    <w:p w:rsidR="00D03A6D" w:rsidRPr="00D03A6D" w:rsidRDefault="00D03A6D" w:rsidP="00D03A6D">
      <w:pPr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</w:p>
    <w:p w:rsidR="00D03A6D" w:rsidRPr="00D03A6D" w:rsidRDefault="00D03A6D" w:rsidP="00D03A6D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center"/>
        <w:rPr>
          <w:rFonts w:cs="Calibri"/>
          <w:sz w:val="28"/>
          <w:szCs w:val="28"/>
        </w:rPr>
      </w:pPr>
      <w:r w:rsidRPr="00D03A6D">
        <w:rPr>
          <w:sz w:val="28"/>
          <w:szCs w:val="28"/>
        </w:rPr>
        <w:t>Бюджетная политика поселения в сфере межбюджетных отношений</w:t>
      </w:r>
    </w:p>
    <w:p w:rsidR="00D03A6D" w:rsidRPr="00D03A6D" w:rsidRDefault="00D03A6D" w:rsidP="00D03A6D">
      <w:pPr>
        <w:autoSpaceDE w:val="0"/>
        <w:autoSpaceDN w:val="0"/>
        <w:adjustRightInd w:val="0"/>
        <w:ind w:left="1429"/>
        <w:rPr>
          <w:rFonts w:cs="Calibri"/>
          <w:sz w:val="28"/>
          <w:szCs w:val="28"/>
        </w:rPr>
      </w:pPr>
    </w:p>
    <w:p w:rsidR="00D03A6D" w:rsidRPr="00D03A6D" w:rsidRDefault="00D03A6D" w:rsidP="00D03A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3A6D">
        <w:rPr>
          <w:sz w:val="28"/>
          <w:szCs w:val="28"/>
        </w:rPr>
        <w:t>При осуществлении межбюджетных отношений, необходимо особое внимание  обратить на проблемы чёткого разграничения полномочий, а также соблюдение требований и принципов бюджетного законодательства в части, регламентирующей предоставление иных межбюджетных трансфертов.</w:t>
      </w:r>
    </w:p>
    <w:p w:rsidR="00D03A6D" w:rsidRPr="00D03A6D" w:rsidRDefault="00D03A6D" w:rsidP="00D03A6D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</w:p>
    <w:p w:rsidR="00D03A6D" w:rsidRPr="00D03A6D" w:rsidRDefault="00D03A6D" w:rsidP="00D03A6D">
      <w:pPr>
        <w:widowControl w:val="0"/>
        <w:numPr>
          <w:ilvl w:val="1"/>
          <w:numId w:val="2"/>
        </w:numPr>
        <w:autoSpaceDE w:val="0"/>
        <w:autoSpaceDN w:val="0"/>
        <w:adjustRightInd w:val="0"/>
        <w:ind w:left="0" w:firstLine="709"/>
        <w:jc w:val="center"/>
        <w:outlineLvl w:val="1"/>
        <w:rPr>
          <w:sz w:val="28"/>
          <w:szCs w:val="28"/>
        </w:rPr>
      </w:pPr>
      <w:r w:rsidRPr="00D03A6D">
        <w:rPr>
          <w:sz w:val="28"/>
          <w:szCs w:val="28"/>
        </w:rPr>
        <w:t xml:space="preserve">Бюджетная политика в части обеспечения </w:t>
      </w:r>
    </w:p>
    <w:p w:rsidR="00D03A6D" w:rsidRPr="00D03A6D" w:rsidRDefault="00D03A6D" w:rsidP="00D03A6D">
      <w:pPr>
        <w:widowControl w:val="0"/>
        <w:autoSpaceDE w:val="0"/>
        <w:autoSpaceDN w:val="0"/>
        <w:adjustRightInd w:val="0"/>
        <w:ind w:left="709"/>
        <w:jc w:val="center"/>
        <w:outlineLvl w:val="1"/>
        <w:rPr>
          <w:sz w:val="28"/>
          <w:szCs w:val="28"/>
        </w:rPr>
      </w:pPr>
      <w:r w:rsidRPr="00D03A6D">
        <w:rPr>
          <w:sz w:val="28"/>
          <w:szCs w:val="28"/>
        </w:rPr>
        <w:t>открытости и прозрачности бюджета и бюджетного процесса для общества</w:t>
      </w:r>
    </w:p>
    <w:p w:rsidR="00D03A6D" w:rsidRPr="00D03A6D" w:rsidRDefault="00D03A6D" w:rsidP="00D03A6D">
      <w:pPr>
        <w:widowControl w:val="0"/>
        <w:autoSpaceDE w:val="0"/>
        <w:autoSpaceDN w:val="0"/>
        <w:adjustRightInd w:val="0"/>
        <w:ind w:left="709"/>
        <w:jc w:val="center"/>
        <w:outlineLvl w:val="1"/>
        <w:rPr>
          <w:sz w:val="28"/>
          <w:szCs w:val="28"/>
        </w:rPr>
      </w:pPr>
    </w:p>
    <w:p w:rsidR="00D03A6D" w:rsidRPr="00D03A6D" w:rsidRDefault="00D03A6D" w:rsidP="00D03A6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 w:rsidRPr="00D03A6D">
        <w:rPr>
          <w:sz w:val="28"/>
          <w:szCs w:val="28"/>
        </w:rPr>
        <w:t xml:space="preserve">По итогам реализации бюджетной политики в предыдущие годы, Администрация поселения достигла значительного прогресса в части повышения открытости и прозрачности бюджета и бюджетного процесса для граждан в объективной, заслуживающей доверия и доступной для понимания форме. </w:t>
      </w:r>
      <w:proofErr w:type="gramEnd"/>
    </w:p>
    <w:p w:rsidR="00D03A6D" w:rsidRPr="00D03A6D" w:rsidRDefault="00D03A6D" w:rsidP="00D03A6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D03A6D">
        <w:rPr>
          <w:sz w:val="28"/>
          <w:szCs w:val="28"/>
        </w:rPr>
        <w:t xml:space="preserve">Необходимо по-прежнему максимально использовать интернет-ресурсы для обеспечения доступности информации о бюджете поселения и бюджетном процессе в режиме реального времени. </w:t>
      </w:r>
    </w:p>
    <w:p w:rsidR="00D03A6D" w:rsidRPr="00D03A6D" w:rsidRDefault="00D03A6D" w:rsidP="00D03A6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D03A6D" w:rsidRPr="00D03A6D" w:rsidRDefault="00D03A6D" w:rsidP="00D03A6D">
      <w:pPr>
        <w:widowControl w:val="0"/>
        <w:numPr>
          <w:ilvl w:val="1"/>
          <w:numId w:val="2"/>
        </w:numPr>
        <w:autoSpaceDE w:val="0"/>
        <w:autoSpaceDN w:val="0"/>
        <w:adjustRightInd w:val="0"/>
        <w:ind w:left="0" w:firstLine="0"/>
        <w:jc w:val="center"/>
        <w:rPr>
          <w:sz w:val="28"/>
          <w:szCs w:val="28"/>
        </w:rPr>
      </w:pPr>
      <w:r w:rsidRPr="00D03A6D">
        <w:rPr>
          <w:sz w:val="28"/>
          <w:szCs w:val="28"/>
        </w:rPr>
        <w:t xml:space="preserve">Бюджетная политика в части совершенствования </w:t>
      </w:r>
    </w:p>
    <w:p w:rsidR="00D03A6D" w:rsidRPr="00D03A6D" w:rsidRDefault="00D03A6D" w:rsidP="00D03A6D">
      <w:pPr>
        <w:widowControl w:val="0"/>
        <w:autoSpaceDE w:val="0"/>
        <w:autoSpaceDN w:val="0"/>
        <w:adjustRightInd w:val="0"/>
        <w:ind w:left="709"/>
        <w:jc w:val="center"/>
        <w:rPr>
          <w:sz w:val="28"/>
          <w:szCs w:val="28"/>
        </w:rPr>
      </w:pPr>
      <w:r w:rsidRPr="00D03A6D">
        <w:rPr>
          <w:sz w:val="28"/>
          <w:szCs w:val="28"/>
        </w:rPr>
        <w:t>форм муниципального финансового контроля</w:t>
      </w:r>
    </w:p>
    <w:p w:rsidR="00D03A6D" w:rsidRPr="00D03A6D" w:rsidRDefault="00D03A6D" w:rsidP="00D03A6D">
      <w:pPr>
        <w:widowControl w:val="0"/>
        <w:autoSpaceDE w:val="0"/>
        <w:autoSpaceDN w:val="0"/>
        <w:adjustRightInd w:val="0"/>
        <w:ind w:left="709"/>
        <w:jc w:val="center"/>
        <w:rPr>
          <w:sz w:val="28"/>
          <w:szCs w:val="28"/>
        </w:rPr>
      </w:pPr>
    </w:p>
    <w:p w:rsidR="00D03A6D" w:rsidRPr="00D03A6D" w:rsidRDefault="00D03A6D" w:rsidP="00D03A6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D03A6D">
        <w:rPr>
          <w:sz w:val="28"/>
          <w:szCs w:val="28"/>
        </w:rPr>
        <w:t xml:space="preserve">Условия реализации программного бюджета и новые формы финансового обеспечения муниципальных услуг требуют комплексных изменений в организации системы муниципального финансового контроля.  Контроль становится неотъемлемой частью системы регулирования, целью которой является вскрытие отклонений от принятых стандартов и принципов законности, эффективности и экономии расходования бюджетных средств  на более ранней стадии для того, чтобы иметь возможность принять корректирующие меры и осуществить мероприятия по предотвращению или сокращению таких нарушений в будущем. </w:t>
      </w:r>
    </w:p>
    <w:p w:rsidR="00D03A6D" w:rsidRPr="00D03A6D" w:rsidRDefault="00D03A6D" w:rsidP="00D03A6D">
      <w:pPr>
        <w:pStyle w:val="a7"/>
        <w:ind w:firstLine="567"/>
        <w:jc w:val="both"/>
        <w:rPr>
          <w:sz w:val="28"/>
          <w:szCs w:val="28"/>
          <w:lang w:val="ru-RU"/>
        </w:rPr>
      </w:pPr>
    </w:p>
    <w:p w:rsidR="00D03A6D" w:rsidRPr="00D03A6D" w:rsidRDefault="00D03A6D" w:rsidP="00D03A6D">
      <w:pPr>
        <w:pStyle w:val="a7"/>
        <w:jc w:val="both"/>
        <w:rPr>
          <w:sz w:val="28"/>
          <w:szCs w:val="28"/>
          <w:lang w:val="ru-RU"/>
        </w:rPr>
      </w:pPr>
    </w:p>
    <w:p w:rsidR="00842AFB" w:rsidRPr="00D03A6D" w:rsidRDefault="00842AFB" w:rsidP="00D03A6D">
      <w:pPr>
        <w:rPr>
          <w:sz w:val="28"/>
          <w:szCs w:val="28"/>
        </w:rPr>
      </w:pPr>
    </w:p>
    <w:sectPr w:rsidR="00842AFB" w:rsidRPr="00D03A6D" w:rsidSect="00D03A6D">
      <w:footerReference w:type="even" r:id="rId5"/>
      <w:footerReference w:type="default" r:id="rId6"/>
      <w:pgSz w:w="11907" w:h="16840" w:code="9"/>
      <w:pgMar w:top="426" w:right="567" w:bottom="568" w:left="993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22E" w:rsidRDefault="0050060B" w:rsidP="00901D69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A022E" w:rsidRDefault="0050060B" w:rsidP="001424BA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22E" w:rsidRDefault="0050060B" w:rsidP="001C0C28">
    <w:pPr>
      <w:pStyle w:val="a9"/>
      <w:framePr w:wrap="around" w:vAnchor="text" w:hAnchor="margin" w:xAlign="right" w:y="1"/>
      <w:rPr>
        <w:rStyle w:val="ac"/>
      </w:rPr>
    </w:pPr>
  </w:p>
  <w:p w:rsidR="00EA022E" w:rsidRDefault="0050060B" w:rsidP="001424BA">
    <w:pPr>
      <w:pStyle w:val="a9"/>
      <w:ind w:right="360"/>
    </w:pPr>
  </w:p>
  <w:p w:rsidR="00EA022E" w:rsidRDefault="0050060B" w:rsidP="00E72DD6">
    <w:pPr>
      <w:pStyle w:val="a9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62C7D"/>
    <w:multiLevelType w:val="hybridMultilevel"/>
    <w:tmpl w:val="8B2A70DA"/>
    <w:lvl w:ilvl="0" w:tplc="EBBE9744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C3640A9"/>
    <w:multiLevelType w:val="multilevel"/>
    <w:tmpl w:val="67CEE44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263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D03A6D"/>
    <w:rsid w:val="00373EDC"/>
    <w:rsid w:val="0050060B"/>
    <w:rsid w:val="00842AFB"/>
    <w:rsid w:val="00D03A6D"/>
    <w:rsid w:val="00D41217"/>
    <w:rsid w:val="00DB6172"/>
    <w:rsid w:val="00F30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A6D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03A6D"/>
    <w:pPr>
      <w:jc w:val="center"/>
    </w:pPr>
    <w:rPr>
      <w:sz w:val="32"/>
    </w:rPr>
  </w:style>
  <w:style w:type="character" w:customStyle="1" w:styleId="a4">
    <w:name w:val="Основной текст Знак"/>
    <w:basedOn w:val="a0"/>
    <w:link w:val="a3"/>
    <w:rsid w:val="00D03A6D"/>
    <w:rPr>
      <w:rFonts w:eastAsia="Times New Roman"/>
      <w:sz w:val="32"/>
      <w:szCs w:val="20"/>
      <w:lang w:eastAsia="ru-RU"/>
    </w:rPr>
  </w:style>
  <w:style w:type="paragraph" w:styleId="a5">
    <w:name w:val="Body Text Indent"/>
    <w:basedOn w:val="a"/>
    <w:link w:val="a6"/>
    <w:rsid w:val="00D03A6D"/>
    <w:pPr>
      <w:ind w:firstLine="720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D03A6D"/>
    <w:rPr>
      <w:rFonts w:eastAsia="Times New Roman"/>
      <w:szCs w:val="20"/>
      <w:lang w:eastAsia="ru-RU"/>
    </w:rPr>
  </w:style>
  <w:style w:type="paragraph" w:styleId="a7">
    <w:name w:val="Plain Text"/>
    <w:basedOn w:val="a"/>
    <w:link w:val="a8"/>
    <w:rsid w:val="00D03A6D"/>
    <w:rPr>
      <w:rFonts w:ascii="Courier New" w:hAnsi="Courier New"/>
      <w:lang/>
    </w:rPr>
  </w:style>
  <w:style w:type="character" w:customStyle="1" w:styleId="a8">
    <w:name w:val="Текст Знак"/>
    <w:basedOn w:val="a0"/>
    <w:link w:val="a7"/>
    <w:rsid w:val="00D03A6D"/>
    <w:rPr>
      <w:rFonts w:ascii="Courier New" w:eastAsia="Times New Roman" w:hAnsi="Courier New"/>
      <w:sz w:val="20"/>
      <w:szCs w:val="20"/>
      <w:lang/>
    </w:rPr>
  </w:style>
  <w:style w:type="paragraph" w:styleId="a9">
    <w:name w:val="footer"/>
    <w:basedOn w:val="a"/>
    <w:link w:val="aa"/>
    <w:rsid w:val="00D03A6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D03A6D"/>
    <w:rPr>
      <w:rFonts w:eastAsia="Times New Roman"/>
      <w:sz w:val="20"/>
      <w:szCs w:val="20"/>
      <w:lang w:eastAsia="ru-RU"/>
    </w:rPr>
  </w:style>
  <w:style w:type="paragraph" w:styleId="ab">
    <w:name w:val="caption"/>
    <w:basedOn w:val="a"/>
    <w:next w:val="a"/>
    <w:qFormat/>
    <w:rsid w:val="00D03A6D"/>
    <w:pPr>
      <w:spacing w:before="120"/>
      <w:jc w:val="center"/>
    </w:pPr>
    <w:rPr>
      <w:sz w:val="36"/>
    </w:rPr>
  </w:style>
  <w:style w:type="character" w:styleId="ac">
    <w:name w:val="page number"/>
    <w:basedOn w:val="a0"/>
    <w:rsid w:val="00D03A6D"/>
  </w:style>
  <w:style w:type="paragraph" w:customStyle="1" w:styleId="ConsPlusNormal">
    <w:name w:val="ConsPlusNormal"/>
    <w:rsid w:val="00D03A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cxspmiddle">
    <w:name w:val="msonormalcxspmiddle"/>
    <w:basedOn w:val="a"/>
    <w:uiPriority w:val="99"/>
    <w:rsid w:val="00D03A6D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name w:val="ЭЭГ"/>
    <w:basedOn w:val="a"/>
    <w:uiPriority w:val="99"/>
    <w:rsid w:val="00D03A6D"/>
    <w:pPr>
      <w:spacing w:line="360" w:lineRule="auto"/>
      <w:ind w:firstLine="720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1876</Words>
  <Characters>10697</Characters>
  <Application>Microsoft Office Word</Application>
  <DocSecurity>0</DocSecurity>
  <Lines>89</Lines>
  <Paragraphs>25</Paragraphs>
  <ScaleCrop>false</ScaleCrop>
  <Company/>
  <LinksUpToDate>false</LinksUpToDate>
  <CharactersWithSpaces>12548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Алексеевна</dc:creator>
  <cp:keywords/>
  <dc:description/>
  <cp:lastModifiedBy>Елена Алексеевна</cp:lastModifiedBy>
  <cp:revision>3</cp:revision>
  <dcterms:created xsi:type="dcterms:W3CDTF">2019-10-14T11:46:00Z</dcterms:created>
  <dcterms:modified xsi:type="dcterms:W3CDTF">2019-10-14T11:51:00Z</dcterms:modified>
</cp:coreProperties>
</file>