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E0" w:rsidRPr="00BE4988" w:rsidRDefault="005631E0" w:rsidP="00161B61">
      <w:pPr>
        <w:rPr>
          <w:sz w:val="25"/>
          <w:szCs w:val="25"/>
        </w:rPr>
      </w:pPr>
      <w:r w:rsidRPr="00BE4988">
        <w:rPr>
          <w:sz w:val="25"/>
          <w:szCs w:val="25"/>
        </w:rPr>
        <w:t>СОГЛАШЕНИЕ</w:t>
      </w:r>
    </w:p>
    <w:p w:rsidR="008900B6" w:rsidRPr="00BE4988" w:rsidRDefault="00074420" w:rsidP="00161B61">
      <w:pPr>
        <w:rPr>
          <w:sz w:val="25"/>
          <w:szCs w:val="25"/>
        </w:rPr>
      </w:pPr>
      <w:r w:rsidRPr="00BE4988">
        <w:rPr>
          <w:sz w:val="25"/>
          <w:szCs w:val="25"/>
        </w:rPr>
        <w:t>между А</w:t>
      </w:r>
      <w:r w:rsidR="003F7905" w:rsidRPr="00BE4988">
        <w:rPr>
          <w:sz w:val="25"/>
          <w:szCs w:val="25"/>
        </w:rPr>
        <w:t xml:space="preserve">дминистрацией </w:t>
      </w:r>
      <w:r w:rsidR="00416288" w:rsidRPr="00BE4988">
        <w:rPr>
          <w:sz w:val="25"/>
          <w:szCs w:val="25"/>
        </w:rPr>
        <w:t>Яргомжского</w:t>
      </w:r>
      <w:r w:rsidR="00EF235C" w:rsidRPr="00BE4988">
        <w:rPr>
          <w:sz w:val="25"/>
          <w:szCs w:val="25"/>
        </w:rPr>
        <w:t xml:space="preserve"> </w:t>
      </w:r>
      <w:r w:rsidR="005E1909" w:rsidRPr="00BE4988">
        <w:rPr>
          <w:sz w:val="25"/>
          <w:szCs w:val="25"/>
        </w:rPr>
        <w:t>сельского поселения и</w:t>
      </w:r>
    </w:p>
    <w:p w:rsidR="00161B61" w:rsidRPr="00BE4988" w:rsidRDefault="005E1909" w:rsidP="00161B61">
      <w:pPr>
        <w:rPr>
          <w:sz w:val="25"/>
          <w:szCs w:val="25"/>
        </w:rPr>
      </w:pPr>
      <w:r w:rsidRPr="00BE4988">
        <w:rPr>
          <w:sz w:val="25"/>
          <w:szCs w:val="25"/>
        </w:rPr>
        <w:t xml:space="preserve">администрацией Череповецкого муниципального района о </w:t>
      </w:r>
      <w:r w:rsidR="00AD4CF8" w:rsidRPr="00BE4988">
        <w:rPr>
          <w:sz w:val="25"/>
          <w:szCs w:val="25"/>
        </w:rPr>
        <w:t xml:space="preserve">передаче </w:t>
      </w:r>
      <w:r w:rsidR="00C3140C" w:rsidRPr="00BE4988">
        <w:rPr>
          <w:sz w:val="25"/>
          <w:szCs w:val="25"/>
        </w:rPr>
        <w:t>отдельных</w:t>
      </w:r>
    </w:p>
    <w:p w:rsidR="008A6E83" w:rsidRPr="00BE4988" w:rsidRDefault="00AD4CF8" w:rsidP="00161B61">
      <w:pPr>
        <w:rPr>
          <w:sz w:val="25"/>
          <w:szCs w:val="25"/>
        </w:rPr>
      </w:pPr>
      <w:r w:rsidRPr="00BE4988">
        <w:rPr>
          <w:sz w:val="25"/>
          <w:szCs w:val="25"/>
        </w:rPr>
        <w:t>бюджетных полномочий</w:t>
      </w:r>
      <w:r w:rsidR="00005AA4" w:rsidRPr="00BE4988">
        <w:rPr>
          <w:sz w:val="25"/>
          <w:szCs w:val="25"/>
        </w:rPr>
        <w:t xml:space="preserve"> </w:t>
      </w:r>
    </w:p>
    <w:p w:rsidR="00BE4988" w:rsidRDefault="00BE4988" w:rsidP="00161B61">
      <w:pPr>
        <w:jc w:val="both"/>
      </w:pPr>
    </w:p>
    <w:p w:rsidR="007C0499" w:rsidRPr="00B110F1" w:rsidRDefault="005E1909" w:rsidP="00161B61">
      <w:pPr>
        <w:jc w:val="both"/>
      </w:pPr>
      <w:r w:rsidRPr="00B110F1">
        <w:t>г.Череповец</w:t>
      </w:r>
      <w:r w:rsidRPr="00B110F1">
        <w:tab/>
      </w:r>
      <w:r w:rsidR="00161B61" w:rsidRPr="00B110F1">
        <w:tab/>
      </w:r>
      <w:r w:rsidR="00161B61" w:rsidRPr="00B110F1">
        <w:tab/>
      </w:r>
      <w:r w:rsidR="00161B61" w:rsidRPr="00B110F1">
        <w:tab/>
      </w:r>
      <w:r w:rsidR="00161B61" w:rsidRPr="00B110F1">
        <w:tab/>
      </w:r>
      <w:r w:rsidR="00161B61" w:rsidRPr="00B110F1">
        <w:tab/>
      </w:r>
      <w:r w:rsidR="00161B61" w:rsidRPr="00B110F1">
        <w:tab/>
      </w:r>
      <w:r w:rsidR="00161B61" w:rsidRPr="00B110F1">
        <w:tab/>
      </w:r>
      <w:r w:rsidR="00572D69">
        <w:t xml:space="preserve">  </w:t>
      </w:r>
      <w:r w:rsidR="00161B61" w:rsidRPr="00B110F1">
        <w:tab/>
      </w:r>
      <w:r w:rsidR="00161B61" w:rsidRPr="00B110F1">
        <w:tab/>
      </w:r>
      <w:r w:rsidR="00572D69">
        <w:t xml:space="preserve">           </w:t>
      </w:r>
      <w:r w:rsidR="005E0AF1">
        <w:t>30</w:t>
      </w:r>
      <w:r w:rsidR="00C03751">
        <w:t>.</w:t>
      </w:r>
      <w:r w:rsidR="00BE4988">
        <w:t>12</w:t>
      </w:r>
      <w:r w:rsidR="00C03751">
        <w:t>.201</w:t>
      </w:r>
      <w:r w:rsidR="005E0AF1">
        <w:t>9</w:t>
      </w:r>
    </w:p>
    <w:p w:rsidR="00EA39E6" w:rsidRDefault="00EA39E6" w:rsidP="00161B61"/>
    <w:p w:rsidR="00A222EF" w:rsidRDefault="00A222EF" w:rsidP="00161B61"/>
    <w:p w:rsidR="00A222EF" w:rsidRDefault="00A222EF" w:rsidP="00161B61"/>
    <w:p w:rsidR="00A222EF" w:rsidRPr="00B110F1" w:rsidRDefault="00A222EF" w:rsidP="00161B61"/>
    <w:p w:rsidR="00593516" w:rsidRPr="00BE4988" w:rsidRDefault="006B7F40" w:rsidP="00593516">
      <w:pPr>
        <w:shd w:val="clear" w:color="auto" w:fill="FFFFFF"/>
        <w:tabs>
          <w:tab w:val="left" w:pos="9923"/>
        </w:tabs>
        <w:spacing w:line="278" w:lineRule="exact"/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Администрация</w:t>
      </w:r>
      <w:r w:rsidR="00114561" w:rsidRPr="00BE4988">
        <w:rPr>
          <w:sz w:val="25"/>
          <w:szCs w:val="25"/>
        </w:rPr>
        <w:t xml:space="preserve"> </w:t>
      </w:r>
      <w:r w:rsidR="00416288" w:rsidRPr="00BE4988">
        <w:rPr>
          <w:sz w:val="25"/>
          <w:szCs w:val="25"/>
        </w:rPr>
        <w:t>Яргомжского</w:t>
      </w:r>
      <w:r w:rsidR="005E1909" w:rsidRPr="00BE4988">
        <w:rPr>
          <w:sz w:val="25"/>
          <w:szCs w:val="25"/>
        </w:rPr>
        <w:t xml:space="preserve"> сельского поселения</w:t>
      </w:r>
      <w:r w:rsidR="00AA352B" w:rsidRPr="00BE4988">
        <w:rPr>
          <w:sz w:val="25"/>
          <w:szCs w:val="25"/>
        </w:rPr>
        <w:t>,</w:t>
      </w:r>
      <w:r w:rsidR="005E1909" w:rsidRPr="00BE4988">
        <w:rPr>
          <w:sz w:val="25"/>
          <w:szCs w:val="25"/>
        </w:rPr>
        <w:t xml:space="preserve"> в лице главы поселения</w:t>
      </w:r>
      <w:r w:rsidR="00114561" w:rsidRPr="00BE4988">
        <w:rPr>
          <w:sz w:val="25"/>
          <w:szCs w:val="25"/>
        </w:rPr>
        <w:t xml:space="preserve"> </w:t>
      </w:r>
      <w:r w:rsidR="00416288" w:rsidRPr="00BE4988">
        <w:rPr>
          <w:sz w:val="25"/>
          <w:szCs w:val="25"/>
        </w:rPr>
        <w:t>Пычева Алексея Георговича</w:t>
      </w:r>
      <w:r w:rsidR="00114561" w:rsidRPr="00BE4988">
        <w:rPr>
          <w:sz w:val="25"/>
          <w:szCs w:val="25"/>
        </w:rPr>
        <w:t xml:space="preserve"> </w:t>
      </w:r>
      <w:r w:rsidR="00C3140C" w:rsidRPr="00BE4988">
        <w:rPr>
          <w:sz w:val="25"/>
          <w:szCs w:val="25"/>
        </w:rPr>
        <w:t>и</w:t>
      </w:r>
      <w:r w:rsidR="005E1909" w:rsidRPr="00BE4988">
        <w:rPr>
          <w:sz w:val="25"/>
          <w:szCs w:val="25"/>
        </w:rPr>
        <w:t xml:space="preserve"> администрация Череповецкого муниципального района</w:t>
      </w:r>
      <w:r w:rsidR="00AA352B" w:rsidRPr="00BE4988">
        <w:rPr>
          <w:sz w:val="25"/>
          <w:szCs w:val="25"/>
        </w:rPr>
        <w:t>,</w:t>
      </w:r>
      <w:r w:rsidR="005E1909" w:rsidRPr="00BE4988">
        <w:rPr>
          <w:sz w:val="25"/>
          <w:szCs w:val="25"/>
        </w:rPr>
        <w:t xml:space="preserve"> в лице </w:t>
      </w:r>
      <w:r w:rsidR="008D3D34" w:rsidRPr="00BE4988">
        <w:rPr>
          <w:sz w:val="25"/>
          <w:szCs w:val="25"/>
        </w:rPr>
        <w:t>руководителя администрации района Сергушева Александра Сергеевича</w:t>
      </w:r>
      <w:r w:rsidR="008D3D34" w:rsidRPr="00BE4988">
        <w:rPr>
          <w:bCs/>
          <w:sz w:val="25"/>
          <w:szCs w:val="25"/>
        </w:rPr>
        <w:t xml:space="preserve">, </w:t>
      </w:r>
      <w:r w:rsidR="008D3D34" w:rsidRPr="00BE4988">
        <w:rPr>
          <w:sz w:val="25"/>
          <w:szCs w:val="25"/>
        </w:rPr>
        <w:t>именуемые далее «Стороны», руководствуясь статьями 14, 15 Федерального закона от 6 октября 2003 года № 131-ФЗ «Об общих принципах организации местного самоуправления в Российской Федерации» (с последующими изменениями и дополнениями), Уставом поселения, Уставом района, решением Совета Яргомжского сельского поселения от 2</w:t>
      </w:r>
      <w:r w:rsidR="00BE4988">
        <w:rPr>
          <w:sz w:val="25"/>
          <w:szCs w:val="25"/>
        </w:rPr>
        <w:t>6</w:t>
      </w:r>
      <w:r w:rsidR="008D3D34" w:rsidRPr="00BE4988">
        <w:rPr>
          <w:sz w:val="25"/>
          <w:szCs w:val="25"/>
        </w:rPr>
        <w:t>.09.201</w:t>
      </w:r>
      <w:r w:rsidR="00BE4988">
        <w:rPr>
          <w:sz w:val="25"/>
          <w:szCs w:val="25"/>
        </w:rPr>
        <w:t>9</w:t>
      </w:r>
      <w:r w:rsidR="008D3D34" w:rsidRPr="00BE4988">
        <w:rPr>
          <w:sz w:val="25"/>
          <w:szCs w:val="25"/>
        </w:rPr>
        <w:t xml:space="preserve"> № </w:t>
      </w:r>
      <w:r w:rsidR="00BE4988">
        <w:rPr>
          <w:sz w:val="25"/>
          <w:szCs w:val="25"/>
        </w:rPr>
        <w:t>90</w:t>
      </w:r>
      <w:r w:rsidR="008D3D34" w:rsidRPr="00BE4988">
        <w:rPr>
          <w:sz w:val="25"/>
          <w:szCs w:val="25"/>
        </w:rPr>
        <w:t xml:space="preserve"> «О передаче отдельных полномочий </w:t>
      </w:r>
      <w:r w:rsidR="00BE4988">
        <w:rPr>
          <w:sz w:val="25"/>
          <w:szCs w:val="25"/>
        </w:rPr>
        <w:t xml:space="preserve">органов местного самоуправления </w:t>
      </w:r>
      <w:r w:rsidR="008D3D34" w:rsidRPr="00BE4988">
        <w:rPr>
          <w:sz w:val="25"/>
          <w:szCs w:val="25"/>
        </w:rPr>
        <w:t xml:space="preserve">Яргомжского сельского поселения»,  решением Муниципального Собрания Череповецкого муниципального района от </w:t>
      </w:r>
      <w:r w:rsidR="00BE4988">
        <w:rPr>
          <w:sz w:val="25"/>
          <w:szCs w:val="25"/>
        </w:rPr>
        <w:t>14</w:t>
      </w:r>
      <w:r w:rsidR="008D3D34" w:rsidRPr="00BE4988">
        <w:rPr>
          <w:sz w:val="25"/>
          <w:szCs w:val="25"/>
        </w:rPr>
        <w:t>.</w:t>
      </w:r>
      <w:r w:rsidR="00BE4988">
        <w:rPr>
          <w:sz w:val="25"/>
          <w:szCs w:val="25"/>
        </w:rPr>
        <w:t>11</w:t>
      </w:r>
      <w:r w:rsidR="008D3D34" w:rsidRPr="00BE4988">
        <w:rPr>
          <w:sz w:val="25"/>
          <w:szCs w:val="25"/>
        </w:rPr>
        <w:t>.201</w:t>
      </w:r>
      <w:r w:rsidR="00BE4988">
        <w:rPr>
          <w:sz w:val="25"/>
          <w:szCs w:val="25"/>
        </w:rPr>
        <w:t>9</w:t>
      </w:r>
      <w:r w:rsidR="008D3D34" w:rsidRPr="00BE4988">
        <w:rPr>
          <w:sz w:val="25"/>
          <w:szCs w:val="25"/>
        </w:rPr>
        <w:t xml:space="preserve"> № </w:t>
      </w:r>
      <w:r w:rsidR="00BE4988">
        <w:rPr>
          <w:sz w:val="25"/>
          <w:szCs w:val="25"/>
        </w:rPr>
        <w:t>9</w:t>
      </w:r>
      <w:r w:rsidR="008D3D34" w:rsidRPr="00BE4988">
        <w:rPr>
          <w:sz w:val="25"/>
          <w:szCs w:val="25"/>
        </w:rPr>
        <w:t>6 «О приеме осуществления отдельных полномочий Администраций сельских поселений района»,</w:t>
      </w:r>
      <w:r w:rsidR="00B71601" w:rsidRPr="00BE4988">
        <w:rPr>
          <w:sz w:val="25"/>
          <w:szCs w:val="25"/>
        </w:rPr>
        <w:t xml:space="preserve"> </w:t>
      </w:r>
      <w:r w:rsidR="00593516" w:rsidRPr="00BE4988">
        <w:rPr>
          <w:sz w:val="25"/>
          <w:szCs w:val="25"/>
        </w:rPr>
        <w:t xml:space="preserve">заключили  </w:t>
      </w:r>
      <w:r w:rsidR="00BE4988">
        <w:rPr>
          <w:sz w:val="25"/>
          <w:szCs w:val="25"/>
        </w:rPr>
        <w:t>Соглашение</w:t>
      </w:r>
      <w:r w:rsidR="00593516" w:rsidRPr="00BE4988">
        <w:rPr>
          <w:sz w:val="25"/>
          <w:szCs w:val="25"/>
        </w:rPr>
        <w:t xml:space="preserve"> о нижеследующем:</w:t>
      </w:r>
    </w:p>
    <w:p w:rsidR="00BE4988" w:rsidRDefault="00BE4988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BE4988" w:rsidRDefault="00BE4988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  <w:r w:rsidRPr="00BE4988">
        <w:rPr>
          <w:sz w:val="25"/>
          <w:szCs w:val="25"/>
        </w:rPr>
        <w:t>Статья 1. Предмет Соглашения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  <w:highlight w:val="yellow"/>
        </w:rPr>
      </w:pPr>
    </w:p>
    <w:p w:rsidR="006745A4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Администрация </w:t>
      </w:r>
      <w:r w:rsidR="00BE4988">
        <w:rPr>
          <w:sz w:val="25"/>
          <w:szCs w:val="25"/>
        </w:rPr>
        <w:t>Яргомжского</w:t>
      </w:r>
      <w:r w:rsidRPr="00BE4988">
        <w:rPr>
          <w:sz w:val="25"/>
          <w:szCs w:val="25"/>
        </w:rPr>
        <w:t xml:space="preserve"> сельского поселения (далее - администрация  поселения) передает администрации  Череповецкого муниципального района (далее – администрация района) осуществление отдельных бюджетных полномочий, включая: </w:t>
      </w:r>
    </w:p>
    <w:p w:rsidR="00A222EF" w:rsidRPr="00687F84" w:rsidRDefault="00A222EF" w:rsidP="00A222EF">
      <w:pPr>
        <w:shd w:val="clear" w:color="auto" w:fill="FFFFFF"/>
        <w:tabs>
          <w:tab w:val="left" w:pos="1134"/>
          <w:tab w:val="left" w:pos="9923"/>
        </w:tabs>
        <w:ind w:firstLine="709"/>
        <w:jc w:val="both"/>
        <w:rPr>
          <w:sz w:val="25"/>
          <w:szCs w:val="25"/>
        </w:rPr>
      </w:pPr>
      <w:r w:rsidRPr="00687F84">
        <w:rPr>
          <w:sz w:val="25"/>
          <w:szCs w:val="25"/>
        </w:rPr>
        <w:t>- составление проекта бюджета муниципального образования;</w:t>
      </w:r>
    </w:p>
    <w:p w:rsidR="00A222EF" w:rsidRPr="00687F84" w:rsidRDefault="00A222EF" w:rsidP="00A222EF">
      <w:pPr>
        <w:shd w:val="clear" w:color="auto" w:fill="FFFFFF"/>
        <w:tabs>
          <w:tab w:val="left" w:pos="797"/>
          <w:tab w:val="left" w:pos="1134"/>
          <w:tab w:val="left" w:pos="9923"/>
        </w:tabs>
        <w:ind w:firstLine="709"/>
        <w:jc w:val="both"/>
        <w:rPr>
          <w:sz w:val="25"/>
          <w:szCs w:val="25"/>
        </w:rPr>
      </w:pPr>
      <w:r w:rsidRPr="00687F84">
        <w:rPr>
          <w:sz w:val="25"/>
          <w:szCs w:val="25"/>
        </w:rPr>
        <w:t>- представление проекта бюджета муниципального образования с необходимыми документами и материалами для внесения в Совет муниципального образования;</w:t>
      </w:r>
    </w:p>
    <w:p w:rsidR="00A222EF" w:rsidRPr="00BE4988" w:rsidRDefault="00A222EF" w:rsidP="00A222EF">
      <w:pPr>
        <w:shd w:val="clear" w:color="auto" w:fill="FFFFFF"/>
        <w:tabs>
          <w:tab w:val="left" w:pos="797"/>
          <w:tab w:val="left" w:pos="1134"/>
          <w:tab w:val="left" w:pos="9923"/>
        </w:tabs>
        <w:ind w:firstLine="709"/>
        <w:jc w:val="both"/>
        <w:rPr>
          <w:sz w:val="25"/>
          <w:szCs w:val="25"/>
        </w:rPr>
      </w:pPr>
      <w:r w:rsidRPr="00687F84">
        <w:rPr>
          <w:sz w:val="25"/>
          <w:szCs w:val="25"/>
        </w:rPr>
        <w:t>- организацию исполнения бюджета муниципального образования;</w:t>
      </w:r>
    </w:p>
    <w:p w:rsidR="0071617B" w:rsidRPr="00901579" w:rsidRDefault="0071617B" w:rsidP="0071617B">
      <w:pPr>
        <w:tabs>
          <w:tab w:val="left" w:pos="797"/>
          <w:tab w:val="left" w:pos="1134"/>
          <w:tab w:val="left" w:pos="9923"/>
        </w:tabs>
        <w:spacing w:line="269" w:lineRule="exact"/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</w:rPr>
        <w:t xml:space="preserve">- </w:t>
      </w:r>
      <w:r w:rsidRPr="00901579">
        <w:rPr>
          <w:i/>
          <w:sz w:val="26"/>
          <w:szCs w:val="26"/>
        </w:rPr>
        <w:t xml:space="preserve">ведение бюджетного (бухгалтерского) учета и предоставление бюджетной (бухгалтерской) и иной финансовой отчетности </w:t>
      </w:r>
      <w:r w:rsidRPr="00901579">
        <w:rPr>
          <w:sz w:val="26"/>
          <w:szCs w:val="26"/>
        </w:rPr>
        <w:t>в соответствии с Соглашением о ведении бюджетного (бухгалтерского) учета и предоставлении бюджетной (бухгалтерской) и иной финансовой отчетности.</w:t>
      </w:r>
    </w:p>
    <w:p w:rsidR="0071617B" w:rsidRPr="00901579" w:rsidRDefault="0071617B" w:rsidP="0071617B">
      <w:pPr>
        <w:tabs>
          <w:tab w:val="left" w:pos="797"/>
          <w:tab w:val="left" w:pos="1134"/>
          <w:tab w:val="left" w:pos="9923"/>
        </w:tabs>
        <w:spacing w:line="269" w:lineRule="exact"/>
        <w:ind w:firstLine="709"/>
        <w:jc w:val="both"/>
        <w:rPr>
          <w:i/>
          <w:sz w:val="26"/>
          <w:szCs w:val="26"/>
        </w:rPr>
      </w:pPr>
      <w:r w:rsidRPr="00901579">
        <w:rPr>
          <w:b/>
          <w:sz w:val="26"/>
          <w:szCs w:val="26"/>
        </w:rPr>
        <w:t xml:space="preserve">- </w:t>
      </w:r>
      <w:r w:rsidRPr="00901579">
        <w:rPr>
          <w:i/>
          <w:sz w:val="26"/>
          <w:szCs w:val="26"/>
        </w:rPr>
        <w:t>осуществление внутреннего муниципального финансового контроля, а именно:</w:t>
      </w:r>
    </w:p>
    <w:p w:rsidR="0071617B" w:rsidRPr="00901579" w:rsidRDefault="0071617B" w:rsidP="0071617B">
      <w:pPr>
        <w:tabs>
          <w:tab w:val="left" w:pos="1134"/>
          <w:tab w:val="left" w:pos="9923"/>
        </w:tabs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отчетности;</w:t>
      </w:r>
    </w:p>
    <w:p w:rsidR="0071617B" w:rsidRPr="00901579" w:rsidRDefault="0071617B" w:rsidP="0071617B">
      <w:pPr>
        <w:tabs>
          <w:tab w:val="left" w:pos="1134"/>
          <w:tab w:val="left" w:pos="9923"/>
        </w:tabs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>-</w:t>
      </w:r>
      <w:r w:rsidRPr="00901579">
        <w:rPr>
          <w:rFonts w:eastAsia="Calibri"/>
          <w:sz w:val="26"/>
          <w:szCs w:val="26"/>
          <w:lang w:eastAsia="en-US"/>
        </w:rPr>
        <w:t xml:space="preserve"> </w:t>
      </w:r>
      <w:r w:rsidRPr="00901579">
        <w:rPr>
          <w:spacing w:val="-6"/>
          <w:sz w:val="26"/>
          <w:szCs w:val="26"/>
        </w:rPr>
        <w:t>контроль за исполнением бюджетных полномочий по администрированию доходов бюджета поселения;</w:t>
      </w:r>
    </w:p>
    <w:p w:rsidR="0071617B" w:rsidRPr="00901579" w:rsidRDefault="0071617B" w:rsidP="0071617B">
      <w:pPr>
        <w:tabs>
          <w:tab w:val="left" w:pos="1134"/>
          <w:tab w:val="left" w:pos="9923"/>
        </w:tabs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>-</w:t>
      </w:r>
      <w:r w:rsidRPr="00901579">
        <w:rPr>
          <w:rFonts w:eastAsia="Calibri"/>
          <w:sz w:val="26"/>
          <w:szCs w:val="26"/>
          <w:lang w:eastAsia="en-US"/>
        </w:rPr>
        <w:t xml:space="preserve"> </w:t>
      </w:r>
      <w:r w:rsidRPr="00901579">
        <w:rPr>
          <w:spacing w:val="-6"/>
          <w:sz w:val="26"/>
          <w:szCs w:val="26"/>
        </w:rPr>
        <w:t>контроль за  предоставлением и использованием средств, выделенных из бюджета поселения;</w:t>
      </w:r>
    </w:p>
    <w:p w:rsidR="0071617B" w:rsidRPr="00901579" w:rsidRDefault="0071617B" w:rsidP="0071617B">
      <w:pPr>
        <w:tabs>
          <w:tab w:val="left" w:pos="1134"/>
          <w:tab w:val="left" w:pos="9923"/>
        </w:tabs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>- контроль за обоснованностью расходов, результативностью и эффективностью финансово-хозяйственной деятельности;</w:t>
      </w:r>
    </w:p>
    <w:p w:rsidR="0071617B" w:rsidRPr="00901579" w:rsidRDefault="0071617B" w:rsidP="0071617B">
      <w:pPr>
        <w:tabs>
          <w:tab w:val="left" w:pos="1134"/>
          <w:tab w:val="left" w:pos="9923"/>
        </w:tabs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 xml:space="preserve">- контроль за достоверностью отчетов о результатах предоставления и (или) использования средств бюджета поселения, в том числе отчетов о реализации муниципальных </w:t>
      </w:r>
      <w:r w:rsidRPr="00901579">
        <w:rPr>
          <w:spacing w:val="-6"/>
          <w:sz w:val="26"/>
          <w:szCs w:val="26"/>
        </w:rPr>
        <w:lastRenderedPageBreak/>
        <w:t>программ, об исполнении муниципальных заданий;</w:t>
      </w:r>
    </w:p>
    <w:p w:rsidR="0071617B" w:rsidRPr="00901579" w:rsidRDefault="0071617B" w:rsidP="0071617B">
      <w:pPr>
        <w:tabs>
          <w:tab w:val="left" w:pos="797"/>
          <w:tab w:val="left" w:pos="1134"/>
          <w:tab w:val="left" w:pos="9923"/>
        </w:tabs>
        <w:spacing w:line="269" w:lineRule="exact"/>
        <w:ind w:firstLine="709"/>
        <w:jc w:val="both"/>
        <w:rPr>
          <w:spacing w:val="-6"/>
          <w:sz w:val="26"/>
          <w:szCs w:val="26"/>
        </w:rPr>
      </w:pPr>
      <w:r w:rsidRPr="00901579">
        <w:rPr>
          <w:spacing w:val="-6"/>
          <w:sz w:val="26"/>
          <w:szCs w:val="26"/>
        </w:rPr>
        <w:t>- 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1617B" w:rsidRPr="00901579" w:rsidRDefault="0071617B" w:rsidP="0071617B">
      <w:pPr>
        <w:tabs>
          <w:tab w:val="left" w:pos="1134"/>
          <w:tab w:val="left" w:pos="9923"/>
        </w:tabs>
        <w:spacing w:line="278" w:lineRule="exact"/>
        <w:ind w:firstLine="709"/>
        <w:jc w:val="left"/>
        <w:rPr>
          <w:spacing w:val="-6"/>
          <w:sz w:val="25"/>
          <w:szCs w:val="25"/>
        </w:rPr>
      </w:pPr>
      <w:r w:rsidRPr="00901579">
        <w:rPr>
          <w:sz w:val="26"/>
          <w:szCs w:val="26"/>
          <w:lang w:eastAsia="ar-SA"/>
        </w:rPr>
        <w:t>Осуществление переданных полномочий по внутреннему муниципальному финансовому контролю производится в соответствии с утвержденными правовыми актами администрации района, с 01.07.2020 года федеральными стандартами (при условии вступления в действие последних).</w:t>
      </w:r>
    </w:p>
    <w:p w:rsidR="006745A4" w:rsidRDefault="006745A4" w:rsidP="006745A4">
      <w:pPr>
        <w:shd w:val="clear" w:color="auto" w:fill="FFFFFF"/>
        <w:tabs>
          <w:tab w:val="left" w:pos="1134"/>
          <w:tab w:val="left" w:pos="9923"/>
        </w:tabs>
        <w:ind w:firstLine="709"/>
        <w:rPr>
          <w:spacing w:val="-6"/>
          <w:sz w:val="25"/>
          <w:szCs w:val="25"/>
          <w:highlight w:val="yellow"/>
        </w:rPr>
      </w:pPr>
    </w:p>
    <w:p w:rsidR="0071617B" w:rsidRDefault="0071617B" w:rsidP="006745A4">
      <w:pPr>
        <w:shd w:val="clear" w:color="auto" w:fill="FFFFFF"/>
        <w:tabs>
          <w:tab w:val="left" w:pos="1134"/>
          <w:tab w:val="left" w:pos="9923"/>
        </w:tabs>
        <w:ind w:firstLine="709"/>
        <w:rPr>
          <w:spacing w:val="-6"/>
          <w:sz w:val="25"/>
          <w:szCs w:val="25"/>
          <w:highlight w:val="yellow"/>
        </w:rPr>
      </w:pPr>
    </w:p>
    <w:p w:rsidR="0071617B" w:rsidRDefault="0071617B" w:rsidP="006745A4">
      <w:pPr>
        <w:shd w:val="clear" w:color="auto" w:fill="FFFFFF"/>
        <w:tabs>
          <w:tab w:val="left" w:pos="1134"/>
          <w:tab w:val="left" w:pos="9923"/>
        </w:tabs>
        <w:ind w:firstLine="709"/>
        <w:rPr>
          <w:spacing w:val="-6"/>
          <w:sz w:val="25"/>
          <w:szCs w:val="25"/>
          <w:highlight w:val="yellow"/>
        </w:rPr>
      </w:pPr>
    </w:p>
    <w:p w:rsidR="00AE34DB" w:rsidRDefault="00AE34DB" w:rsidP="006745A4">
      <w:pPr>
        <w:shd w:val="clear" w:color="auto" w:fill="FFFFFF"/>
        <w:tabs>
          <w:tab w:val="left" w:pos="9923"/>
        </w:tabs>
        <w:ind w:firstLine="709"/>
        <w:rPr>
          <w:spacing w:val="-6"/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6"/>
          <w:sz w:val="25"/>
          <w:szCs w:val="25"/>
        </w:rPr>
      </w:pPr>
      <w:r w:rsidRPr="00BE4988">
        <w:rPr>
          <w:spacing w:val="-6"/>
          <w:sz w:val="25"/>
          <w:szCs w:val="25"/>
        </w:rPr>
        <w:t>Статья 2. Права и обязанности Сторон</w:t>
      </w:r>
    </w:p>
    <w:p w:rsidR="006745A4" w:rsidRPr="00BE4988" w:rsidRDefault="006745A4" w:rsidP="006745A4">
      <w:pPr>
        <w:shd w:val="clear" w:color="auto" w:fill="FFFFFF"/>
        <w:tabs>
          <w:tab w:val="left" w:pos="9923"/>
          <w:tab w:val="left" w:pos="10065"/>
        </w:tabs>
        <w:ind w:firstLine="709"/>
        <w:rPr>
          <w:sz w:val="25"/>
          <w:szCs w:val="25"/>
          <w:highlight w:val="yellow"/>
        </w:rPr>
      </w:pPr>
    </w:p>
    <w:p w:rsidR="00AE34DB" w:rsidRPr="00474D8E" w:rsidRDefault="00AE34DB" w:rsidP="00AE34DB">
      <w:pPr>
        <w:shd w:val="clear" w:color="auto" w:fill="FFFFFF"/>
        <w:tabs>
          <w:tab w:val="left" w:pos="9923"/>
          <w:tab w:val="left" w:pos="10065"/>
        </w:tabs>
        <w:spacing w:line="278" w:lineRule="exact"/>
        <w:ind w:firstLine="709"/>
        <w:jc w:val="both"/>
        <w:rPr>
          <w:spacing w:val="-1"/>
          <w:sz w:val="26"/>
          <w:szCs w:val="26"/>
        </w:rPr>
      </w:pPr>
      <w:r w:rsidRPr="00474D8E">
        <w:rPr>
          <w:sz w:val="26"/>
          <w:szCs w:val="26"/>
        </w:rPr>
        <w:t>Во исполнение настоящего Соглашения:</w:t>
      </w:r>
      <w:r w:rsidRPr="00474D8E">
        <w:rPr>
          <w:spacing w:val="-1"/>
          <w:sz w:val="26"/>
          <w:szCs w:val="26"/>
        </w:rPr>
        <w:t xml:space="preserve"> </w:t>
      </w:r>
    </w:p>
    <w:p w:rsidR="00AE34DB" w:rsidRPr="00474D8E" w:rsidRDefault="00AE34DB" w:rsidP="00AE34DB">
      <w:pPr>
        <w:shd w:val="clear" w:color="auto" w:fill="FFFFFF"/>
        <w:tabs>
          <w:tab w:val="left" w:pos="9923"/>
          <w:tab w:val="left" w:pos="10065"/>
        </w:tabs>
        <w:spacing w:line="278" w:lineRule="exact"/>
        <w:ind w:firstLine="709"/>
        <w:jc w:val="both"/>
        <w:rPr>
          <w:spacing w:val="-1"/>
          <w:sz w:val="26"/>
          <w:szCs w:val="26"/>
        </w:rPr>
      </w:pPr>
      <w:r w:rsidRPr="00474D8E">
        <w:rPr>
          <w:spacing w:val="-1"/>
          <w:sz w:val="26"/>
          <w:szCs w:val="26"/>
        </w:rPr>
        <w:t>1) администрация района: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9923"/>
          <w:tab w:val="left" w:pos="10065"/>
        </w:tabs>
        <w:spacing w:line="278" w:lineRule="exact"/>
        <w:ind w:firstLine="709"/>
        <w:jc w:val="both"/>
        <w:rPr>
          <w:b/>
          <w:sz w:val="26"/>
          <w:szCs w:val="26"/>
        </w:rPr>
      </w:pPr>
      <w:r w:rsidRPr="00474D8E">
        <w:rPr>
          <w:sz w:val="26"/>
          <w:szCs w:val="26"/>
        </w:rPr>
        <w:t xml:space="preserve"> обязана осуществлять отдельные переданные полномочия в соответствии с действующим законодательством, иными нормативными правовыми актами и настоящим Соглашением; 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0"/>
          <w:tab w:val="left" w:pos="9923"/>
        </w:tabs>
        <w:spacing w:line="269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обязана представлять отчет об осуществлении переданных в соответствии с настоящим Соглашением полномочий, включая отчет о расходовании средств, переданных для их осуществления до _15 января года, следующего за отчетным;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0"/>
          <w:tab w:val="left" w:pos="9923"/>
        </w:tabs>
        <w:spacing w:line="269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вправе самостоятельно определять порядок осуществления полномочий, указанных в статье 1 настоящего Соглашения;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0"/>
          <w:tab w:val="left" w:pos="9923"/>
        </w:tabs>
        <w:spacing w:line="269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вправе запрашивать у Администрации поселения  информацию, необходимую для осуществления полномочий, предусмотренных настоящим Соглашением;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0"/>
          <w:tab w:val="left" w:pos="9923"/>
        </w:tabs>
        <w:spacing w:line="269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несет ответственность за целевое расходование иных межбюджетных трансфертов.</w:t>
      </w:r>
    </w:p>
    <w:p w:rsidR="00AE34DB" w:rsidRPr="00474D8E" w:rsidRDefault="00AE34DB" w:rsidP="00AE34DB">
      <w:pPr>
        <w:shd w:val="clear" w:color="auto" w:fill="FFFFFF"/>
        <w:tabs>
          <w:tab w:val="left" w:pos="9923"/>
        </w:tabs>
        <w:spacing w:line="278" w:lineRule="exact"/>
        <w:ind w:firstLine="709"/>
        <w:jc w:val="both"/>
        <w:rPr>
          <w:sz w:val="26"/>
          <w:szCs w:val="26"/>
        </w:rPr>
      </w:pPr>
      <w:r w:rsidRPr="00474D8E">
        <w:rPr>
          <w:spacing w:val="-1"/>
          <w:sz w:val="26"/>
          <w:szCs w:val="26"/>
        </w:rPr>
        <w:t>2) Администрация поселения: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spacing w:line="278" w:lineRule="exact"/>
        <w:ind w:firstLine="709"/>
        <w:jc w:val="both"/>
        <w:rPr>
          <w:sz w:val="26"/>
          <w:szCs w:val="26"/>
        </w:rPr>
      </w:pPr>
      <w:r w:rsidRPr="00474D8E">
        <w:rPr>
          <w:spacing w:val="-3"/>
          <w:sz w:val="26"/>
          <w:szCs w:val="26"/>
        </w:rPr>
        <w:t xml:space="preserve">обязана своевременно и в полном объеме предоставлять администрации района информацию, необходимую для осуществления полномочий, указанных в статье 1 настоящего Соглашения; 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spacing w:line="278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обязана обеспечивать финансовыми средствами осуществление передаваемых в соответствии с настоящим Соглашением полномочий согласно статьи 3 настоящего Соглашения;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346"/>
          <w:tab w:val="left" w:pos="9923"/>
        </w:tabs>
        <w:spacing w:line="278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вправе получать информацию об осуществлении полномочий и использовании финансовых средств;</w:t>
      </w:r>
    </w:p>
    <w:p w:rsidR="00AE34DB" w:rsidRPr="00474D8E" w:rsidRDefault="00AE34DB" w:rsidP="00AE34DB">
      <w:pPr>
        <w:numPr>
          <w:ilvl w:val="0"/>
          <w:numId w:val="1"/>
        </w:numPr>
        <w:shd w:val="clear" w:color="auto" w:fill="FFFFFF"/>
        <w:tabs>
          <w:tab w:val="left" w:pos="346"/>
          <w:tab w:val="left" w:pos="9923"/>
        </w:tabs>
        <w:spacing w:line="278" w:lineRule="exact"/>
        <w:ind w:firstLine="709"/>
        <w:jc w:val="both"/>
        <w:rPr>
          <w:sz w:val="26"/>
          <w:szCs w:val="26"/>
        </w:rPr>
      </w:pPr>
      <w:r w:rsidRPr="00474D8E">
        <w:rPr>
          <w:sz w:val="26"/>
          <w:szCs w:val="26"/>
        </w:rPr>
        <w:t>вправе требовать возврата суммы перечисленных финансовых средств в случае неисполнения полномочий, предусмотренных настоящим Соглашением.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</w:p>
    <w:p w:rsidR="006745A4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</w:p>
    <w:p w:rsidR="00A222EF" w:rsidRPr="00BE4988" w:rsidRDefault="00A222EF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1"/>
          <w:sz w:val="25"/>
          <w:szCs w:val="25"/>
        </w:rPr>
      </w:pPr>
      <w:r w:rsidRPr="00BE4988">
        <w:rPr>
          <w:spacing w:val="-1"/>
          <w:sz w:val="25"/>
          <w:szCs w:val="25"/>
        </w:rPr>
        <w:t>Статья 3. Финансовое обеспечение переданного полномочия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Администрация поселения обеспечивает в установленном порядке финансовыми </w:t>
      </w:r>
      <w:r w:rsidRPr="00BE4988">
        <w:rPr>
          <w:spacing w:val="-1"/>
          <w:sz w:val="25"/>
          <w:szCs w:val="25"/>
        </w:rPr>
        <w:t>средствами осуществление полномочий, указанных в статье 1 настоящего Соглашения.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Переданные настоящим Соглашением полномочия осуществляются за счет иных </w:t>
      </w:r>
      <w:r w:rsidRPr="00BE4988">
        <w:rPr>
          <w:spacing w:val="-2"/>
          <w:sz w:val="25"/>
          <w:szCs w:val="25"/>
        </w:rPr>
        <w:t xml:space="preserve">межбюджетных трансфертов, предоставляемых из бюджета </w:t>
      </w:r>
      <w:r w:rsidR="00BE4988">
        <w:rPr>
          <w:spacing w:val="-2"/>
          <w:sz w:val="25"/>
          <w:szCs w:val="25"/>
        </w:rPr>
        <w:t>Яргомжского</w:t>
      </w:r>
      <w:r w:rsidRPr="00BE4988">
        <w:rPr>
          <w:spacing w:val="-2"/>
          <w:sz w:val="25"/>
          <w:szCs w:val="25"/>
        </w:rPr>
        <w:t xml:space="preserve"> сельского поселения (далее – бюджет поселения) в бюджет Череповецкого  муниципального района (далее – бюджет района).</w:t>
      </w:r>
    </w:p>
    <w:p w:rsidR="006745A4" w:rsidRDefault="006745A4" w:rsidP="006745A4">
      <w:pPr>
        <w:shd w:val="clear" w:color="auto" w:fill="FFFFFF"/>
        <w:tabs>
          <w:tab w:val="left" w:pos="851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Объем иных межбюджетных трансфертов на осуществление отдельных бюджетных полномочий поселения предусматривается в решении Совета поселения о бюджете, рассчитывается в соответствии с методикой расчета иных межбюджетных трансфертов </w:t>
      </w:r>
      <w:r w:rsidRPr="00BE4988">
        <w:rPr>
          <w:sz w:val="25"/>
          <w:szCs w:val="25"/>
        </w:rPr>
        <w:lastRenderedPageBreak/>
        <w:t>(приложение 1</w:t>
      </w:r>
      <w:r w:rsidR="00F22B8F">
        <w:rPr>
          <w:sz w:val="25"/>
          <w:szCs w:val="25"/>
        </w:rPr>
        <w:t>,2,3</w:t>
      </w:r>
      <w:r w:rsidRPr="00BE4988">
        <w:rPr>
          <w:sz w:val="25"/>
          <w:szCs w:val="25"/>
        </w:rPr>
        <w:t>), являющейся неотъемлемой частью Соглашения и составляе</w:t>
      </w:r>
      <w:r w:rsidR="00F22B8F">
        <w:rPr>
          <w:sz w:val="25"/>
          <w:szCs w:val="25"/>
        </w:rPr>
        <w:t>т на 2020 год 473 588,00 рублей, в том числе:</w:t>
      </w:r>
    </w:p>
    <w:p w:rsidR="0071617B" w:rsidRPr="00901579" w:rsidRDefault="0071617B" w:rsidP="0071617B">
      <w:pPr>
        <w:tabs>
          <w:tab w:val="left" w:pos="851"/>
        </w:tabs>
        <w:ind w:firstLine="709"/>
        <w:jc w:val="both"/>
        <w:rPr>
          <w:sz w:val="25"/>
          <w:szCs w:val="25"/>
        </w:rPr>
      </w:pPr>
      <w:r w:rsidRPr="00901579">
        <w:rPr>
          <w:sz w:val="25"/>
          <w:szCs w:val="25"/>
        </w:rPr>
        <w:t>- осуществление отдельных бюджетных полномочий финансового органа поселения, в сумме 237 700,00 рублей;</w:t>
      </w:r>
    </w:p>
    <w:p w:rsidR="0071617B" w:rsidRPr="00901579" w:rsidRDefault="0071617B" w:rsidP="0071617B">
      <w:pPr>
        <w:tabs>
          <w:tab w:val="left" w:pos="851"/>
        </w:tabs>
        <w:ind w:firstLine="709"/>
        <w:jc w:val="both"/>
        <w:rPr>
          <w:sz w:val="25"/>
          <w:szCs w:val="25"/>
        </w:rPr>
      </w:pPr>
      <w:r w:rsidRPr="00901579">
        <w:rPr>
          <w:sz w:val="25"/>
          <w:szCs w:val="25"/>
        </w:rPr>
        <w:t>- ведение бюджетного (бухгалтерского) учета и предоставление бюджетной (бухгалтерской) и иной финансовой отчетности, в сумме 165 600 рублей;</w:t>
      </w:r>
    </w:p>
    <w:p w:rsidR="0071617B" w:rsidRPr="00901579" w:rsidRDefault="0071617B" w:rsidP="0071617B">
      <w:pPr>
        <w:tabs>
          <w:tab w:val="left" w:pos="851"/>
        </w:tabs>
        <w:ind w:firstLine="709"/>
        <w:jc w:val="both"/>
        <w:rPr>
          <w:sz w:val="25"/>
          <w:szCs w:val="25"/>
        </w:rPr>
      </w:pPr>
      <w:r w:rsidRPr="00901579">
        <w:rPr>
          <w:sz w:val="25"/>
          <w:szCs w:val="25"/>
        </w:rPr>
        <w:t>- осуществление внутреннего муниципального финансового контроля, в сумме 9 016,00 рублей.</w:t>
      </w:r>
    </w:p>
    <w:p w:rsidR="00F22B8F" w:rsidRPr="00687F84" w:rsidRDefault="00F22B8F" w:rsidP="00F22B8F">
      <w:pPr>
        <w:shd w:val="clear" w:color="auto" w:fill="FFFFFF" w:themeFill="background1"/>
        <w:tabs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Ежегодный объем субвенций на 2021 год и 2022 год, предоставляемый в бюджет муниципального района, устанавливается в дополнительных соглашениях к данному Соглашению.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Средства иных межбюджетных трансфертов перечисляются в бюджет Череповецкого муниципального района</w:t>
      </w:r>
      <w:r w:rsidR="00A222EF">
        <w:rPr>
          <w:sz w:val="25"/>
          <w:szCs w:val="25"/>
        </w:rPr>
        <w:t xml:space="preserve"> ежемесячно в срок до 15 числа текущего месяца</w:t>
      </w:r>
      <w:r w:rsidRPr="00BE4988">
        <w:rPr>
          <w:sz w:val="25"/>
          <w:szCs w:val="25"/>
        </w:rPr>
        <w:t xml:space="preserve"> согласно графика (приложение </w:t>
      </w:r>
      <w:r w:rsidR="00F22B8F">
        <w:rPr>
          <w:sz w:val="25"/>
          <w:szCs w:val="25"/>
        </w:rPr>
        <w:t>4</w:t>
      </w:r>
      <w:r w:rsidRPr="00BE4988">
        <w:rPr>
          <w:sz w:val="25"/>
          <w:szCs w:val="25"/>
        </w:rPr>
        <w:t>), являющегося неотъемлемой частью настоящего Соглашения, носят целевой характер и используются в соответствии с бюджетным законодательством и настоящим Соглашением.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jc w:val="both"/>
        <w:rPr>
          <w:sz w:val="25"/>
          <w:szCs w:val="25"/>
          <w:highlight w:val="yellow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  <w:r w:rsidRPr="00BE4988">
        <w:rPr>
          <w:sz w:val="25"/>
          <w:szCs w:val="25"/>
        </w:rPr>
        <w:t>Статья 4. Срок действия Соглашения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F22B8F" w:rsidRPr="00687F84" w:rsidRDefault="00F22B8F" w:rsidP="00F22B8F">
      <w:pPr>
        <w:shd w:val="clear" w:color="auto" w:fill="FFFFFF"/>
        <w:tabs>
          <w:tab w:val="left" w:pos="9923"/>
        </w:tabs>
        <w:spacing w:line="280" w:lineRule="exact"/>
        <w:ind w:firstLine="709"/>
        <w:jc w:val="both"/>
        <w:rPr>
          <w:sz w:val="25"/>
          <w:szCs w:val="25"/>
          <w:highlight w:val="yellow"/>
        </w:rPr>
      </w:pPr>
      <w:r w:rsidRPr="00687F84">
        <w:rPr>
          <w:sz w:val="25"/>
          <w:szCs w:val="25"/>
        </w:rPr>
        <w:t>Настоящее Соглашение заключено сроком</w:t>
      </w:r>
      <w:r>
        <w:rPr>
          <w:sz w:val="25"/>
          <w:szCs w:val="25"/>
        </w:rPr>
        <w:t xml:space="preserve"> на 3 года и действует в период </w:t>
      </w:r>
      <w:r w:rsidRPr="00687F84">
        <w:rPr>
          <w:sz w:val="25"/>
          <w:szCs w:val="25"/>
        </w:rPr>
        <w:t xml:space="preserve"> с 01.01.2019 года по 31.12.2022 года.</w:t>
      </w:r>
    </w:p>
    <w:p w:rsidR="006745A4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  <w:highlight w:val="yellow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  <w:highlight w:val="yellow"/>
        </w:rPr>
      </w:pPr>
    </w:p>
    <w:p w:rsidR="00A222EF" w:rsidRPr="00BE4988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  <w:highlight w:val="yellow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3"/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3"/>
          <w:sz w:val="25"/>
          <w:szCs w:val="25"/>
        </w:rPr>
      </w:pPr>
      <w:r w:rsidRPr="00BE4988">
        <w:rPr>
          <w:spacing w:val="-3"/>
          <w:sz w:val="25"/>
          <w:szCs w:val="25"/>
        </w:rPr>
        <w:t>Статья 5. Изменение условий Соглашения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Изменение условий настоящего Соглашения осуществляется по взаимному согласию Сторон путем внесения в него изменений и дополнений.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Соглашение подлежит изменению или расторжению в случае внесения изменений и дополнений в законодательство Российской Федерации, регулирующее порядок заключения соглашений о передаче осуществления полномочия.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jc w:val="both"/>
        <w:rPr>
          <w:sz w:val="25"/>
          <w:szCs w:val="25"/>
          <w:highlight w:val="yellow"/>
        </w:rPr>
      </w:pPr>
    </w:p>
    <w:p w:rsidR="006745A4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A222EF" w:rsidRPr="00BE4988" w:rsidRDefault="00A222EF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  <w:r w:rsidRPr="00BE4988">
        <w:rPr>
          <w:sz w:val="25"/>
          <w:szCs w:val="25"/>
        </w:rPr>
        <w:t>Статья 6. Прекращение Соглашения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Основанием прекращения действия настоящего Соглашения является истечение срока его действия.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Основаниями досрочного прекращения действия настоящего Соглашения являются:</w:t>
      </w:r>
    </w:p>
    <w:p w:rsidR="006745A4" w:rsidRPr="00BE4988" w:rsidRDefault="006745A4" w:rsidP="006745A4">
      <w:pPr>
        <w:numPr>
          <w:ilvl w:val="0"/>
          <w:numId w:val="4"/>
        </w:numPr>
        <w:shd w:val="clear" w:color="auto" w:fill="FFFFFF"/>
        <w:tabs>
          <w:tab w:val="left" w:pos="326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pacing w:val="-3"/>
          <w:sz w:val="25"/>
          <w:szCs w:val="25"/>
        </w:rPr>
        <w:t xml:space="preserve"> соглашение Сторон;</w:t>
      </w:r>
    </w:p>
    <w:p w:rsidR="006745A4" w:rsidRPr="00BE4988" w:rsidRDefault="006745A4" w:rsidP="006745A4">
      <w:pPr>
        <w:numPr>
          <w:ilvl w:val="0"/>
          <w:numId w:val="4"/>
        </w:numPr>
        <w:shd w:val="clear" w:color="auto" w:fill="FFFFFF"/>
        <w:tabs>
          <w:tab w:val="left" w:pos="326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 существенное нарушение условий настоящего Соглашения. </w:t>
      </w:r>
    </w:p>
    <w:p w:rsidR="006745A4" w:rsidRPr="00BE4988" w:rsidRDefault="006745A4" w:rsidP="006745A4">
      <w:pPr>
        <w:shd w:val="clear" w:color="auto" w:fill="FFFFFF"/>
        <w:tabs>
          <w:tab w:val="left" w:pos="0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Существенными являются следующие нарушения настоящего Соглашения: </w:t>
      </w:r>
    </w:p>
    <w:p w:rsidR="006745A4" w:rsidRPr="00BE4988" w:rsidRDefault="006745A4" w:rsidP="006745A4">
      <w:pPr>
        <w:shd w:val="clear" w:color="auto" w:fill="FFFFFF"/>
        <w:tabs>
          <w:tab w:val="left" w:pos="0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1)  со стороны администрации поселения:</w:t>
      </w:r>
    </w:p>
    <w:p w:rsidR="006745A4" w:rsidRPr="00BE4988" w:rsidRDefault="006745A4" w:rsidP="006745A4">
      <w:pPr>
        <w:shd w:val="clear" w:color="auto" w:fill="FFFFFF"/>
        <w:tabs>
          <w:tab w:val="left" w:pos="211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- неперечисление   в   течение   трех   месяцев   подряд   средств   иных   межбюджетных трансфертов;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2)  со стороны администрации района:</w:t>
      </w:r>
    </w:p>
    <w:p w:rsidR="006745A4" w:rsidRPr="00BE4988" w:rsidRDefault="006745A4" w:rsidP="006745A4">
      <w:pPr>
        <w:shd w:val="clear" w:color="auto" w:fill="FFFFFF"/>
        <w:tabs>
          <w:tab w:val="left" w:pos="0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pacing w:val="-1"/>
          <w:sz w:val="25"/>
          <w:szCs w:val="25"/>
        </w:rPr>
        <w:t>- неоднократное   (более   3   раз)   нарушение   сроков   исполнения   обязательств, установленных действующим законодательством и настоящим Соглашением.</w:t>
      </w:r>
    </w:p>
    <w:p w:rsidR="006745A4" w:rsidRPr="00BE4988" w:rsidRDefault="006745A4" w:rsidP="006745A4">
      <w:pPr>
        <w:shd w:val="clear" w:color="auto" w:fill="FFFFFF"/>
        <w:tabs>
          <w:tab w:val="left" w:pos="9923"/>
          <w:tab w:val="left" w:pos="10065"/>
        </w:tabs>
        <w:ind w:firstLine="709"/>
        <w:jc w:val="both"/>
        <w:rPr>
          <w:spacing w:val="-6"/>
          <w:sz w:val="25"/>
          <w:szCs w:val="25"/>
        </w:rPr>
      </w:pPr>
      <w:r w:rsidRPr="00BE4988">
        <w:rPr>
          <w:sz w:val="25"/>
          <w:szCs w:val="25"/>
        </w:rPr>
        <w:t xml:space="preserve">В указанных случаях Соглашение может быть расторгнуто одной из Сторон в одностороннем порядке. Факты нарушения должны быть установлены в судебном </w:t>
      </w:r>
      <w:r w:rsidRPr="00BE4988">
        <w:rPr>
          <w:spacing w:val="-6"/>
          <w:sz w:val="25"/>
          <w:szCs w:val="25"/>
        </w:rPr>
        <w:t>порядке.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lastRenderedPageBreak/>
        <w:t>Уведомление о намерении расторгнуть настоящее Соглашение в одностороннем порядке направляется одной из Сторон в письменном виде не менее чем за 2 месяца до даты расторжения настоящего Соглашения.</w:t>
      </w:r>
    </w:p>
    <w:p w:rsidR="006745A4" w:rsidRDefault="006745A4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BE4988" w:rsidRDefault="00BE4988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A222EF" w:rsidRDefault="00A222EF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A222EF" w:rsidRDefault="00A222EF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A222EF" w:rsidRDefault="00A222EF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A222EF" w:rsidRPr="00BE4988" w:rsidRDefault="00A222EF" w:rsidP="00BE4988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z w:val="25"/>
          <w:szCs w:val="25"/>
        </w:rPr>
      </w:pPr>
      <w:r w:rsidRPr="00BE4988">
        <w:rPr>
          <w:sz w:val="25"/>
          <w:szCs w:val="25"/>
        </w:rPr>
        <w:t>Статья 7. Урегулирование споров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Споры, которые могут возникнуть при исполнении условий настоящего Соглашения, Стороны будут стремиться разрешать в порядке досудебного разбирательства путем переговоров.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В случае если Стороны не могут достичь взаимного соглашения, Стороны вправе передать спорный вопрос на разрешение в суд.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По всем вопросам, не нашедшим своего решения в тексте и у</w:t>
      </w:r>
      <w:r w:rsidR="00AE34DB">
        <w:rPr>
          <w:sz w:val="25"/>
          <w:szCs w:val="25"/>
        </w:rPr>
        <w:t>словиях настоящего Соглашения, С</w:t>
      </w:r>
      <w:r w:rsidRPr="00BE4988">
        <w:rPr>
          <w:sz w:val="25"/>
          <w:szCs w:val="25"/>
        </w:rPr>
        <w:t>тороны будут руководствоваться нормами и положениями действующего законодательства Российской Федерации.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Стороны обязуются при исполнении условий настоящего Соглашения не ограничивать сотрудничество к соблюдению только содержащихся в Соглашении требований и принимать все необходимые меры для обеспечения эффективного выполнения переданного полномочия.</w:t>
      </w:r>
    </w:p>
    <w:p w:rsidR="006745A4" w:rsidRDefault="006745A4" w:rsidP="006745A4">
      <w:pPr>
        <w:shd w:val="clear" w:color="auto" w:fill="FFFFFF"/>
        <w:tabs>
          <w:tab w:val="left" w:pos="9923"/>
        </w:tabs>
        <w:jc w:val="both"/>
        <w:rPr>
          <w:spacing w:val="-3"/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jc w:val="both"/>
        <w:rPr>
          <w:spacing w:val="-3"/>
          <w:sz w:val="25"/>
          <w:szCs w:val="25"/>
        </w:rPr>
      </w:pPr>
    </w:p>
    <w:p w:rsidR="00A222EF" w:rsidRDefault="00A222EF" w:rsidP="006745A4">
      <w:pPr>
        <w:shd w:val="clear" w:color="auto" w:fill="FFFFFF"/>
        <w:tabs>
          <w:tab w:val="left" w:pos="9923"/>
        </w:tabs>
        <w:jc w:val="both"/>
        <w:rPr>
          <w:spacing w:val="-3"/>
          <w:sz w:val="25"/>
          <w:szCs w:val="25"/>
        </w:rPr>
      </w:pPr>
    </w:p>
    <w:p w:rsidR="00A222EF" w:rsidRPr="00BE4988" w:rsidRDefault="00A222EF" w:rsidP="006745A4">
      <w:pPr>
        <w:shd w:val="clear" w:color="auto" w:fill="FFFFFF"/>
        <w:tabs>
          <w:tab w:val="left" w:pos="9923"/>
        </w:tabs>
        <w:jc w:val="both"/>
        <w:rPr>
          <w:spacing w:val="-3"/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3"/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rPr>
          <w:spacing w:val="-3"/>
          <w:sz w:val="25"/>
          <w:szCs w:val="25"/>
        </w:rPr>
      </w:pPr>
      <w:r w:rsidRPr="00BE4988">
        <w:rPr>
          <w:spacing w:val="-3"/>
          <w:sz w:val="25"/>
          <w:szCs w:val="25"/>
        </w:rPr>
        <w:t>Статья 8. Ответственность Сторон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Администрация района несет ответственность за исполнение переданных полномочий в пределах выделенных средств иных межбюджетных трансфертов.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В случае неисполнения или ненадлежащего исполнения полномочий, указанных в статье </w:t>
      </w:r>
      <w:r w:rsidR="00AE34DB">
        <w:rPr>
          <w:sz w:val="25"/>
          <w:szCs w:val="25"/>
        </w:rPr>
        <w:t>1</w:t>
      </w:r>
      <w:r w:rsidRPr="00BE4988">
        <w:rPr>
          <w:sz w:val="25"/>
          <w:szCs w:val="25"/>
        </w:rPr>
        <w:t xml:space="preserve"> настоящего Соглашения ответственность администрации района наступает, если неисполнение (ненадлежащее исполнение) обязательств не вызвано неисполнением администрацией поселения своих полномочий, в том числе по представлению администрации района необходимой информации, документов.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Администрация района несет ответственность за неоднократное (более 3 раз) нарушение сроков исполнения обязательств, установленных настоящим Соглашением в виде пеней в размере 1/300 ключевой ставки ЦБ РФ.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Администрация поселения несет ответственность за просрочку перечисления иных межбюджетных трансфертов из бюджета поселения в бюджет района в виде пеней в размере 0,01 процента от суммы задолженности за каждый день просрочки.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Стороны не несут ответственность по своим обязательствам, если:</w:t>
      </w:r>
    </w:p>
    <w:p w:rsidR="006745A4" w:rsidRPr="00BE4988" w:rsidRDefault="006745A4" w:rsidP="006745A4">
      <w:pPr>
        <w:shd w:val="clear" w:color="auto" w:fill="FFFFFF"/>
        <w:tabs>
          <w:tab w:val="left" w:pos="595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>1)  в период действия настоящего Соглашения произошли изменения в действующем законодательстве, делающие невозможным их выполнение;</w:t>
      </w:r>
    </w:p>
    <w:p w:rsidR="006745A4" w:rsidRPr="00BE4988" w:rsidRDefault="006745A4" w:rsidP="006745A4">
      <w:pPr>
        <w:shd w:val="clear" w:color="auto" w:fill="FFFFFF"/>
        <w:tabs>
          <w:tab w:val="left" w:pos="595"/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pacing w:val="-15"/>
          <w:sz w:val="25"/>
          <w:szCs w:val="25"/>
        </w:rPr>
        <w:t xml:space="preserve">2)   </w:t>
      </w:r>
      <w:r w:rsidRPr="00BE4988">
        <w:rPr>
          <w:spacing w:val="-1"/>
          <w:sz w:val="25"/>
          <w:szCs w:val="25"/>
        </w:rPr>
        <w:t>невыполнение явилось следствием обстоятельств непреодолимой силы.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pacing w:val="-1"/>
          <w:sz w:val="25"/>
          <w:szCs w:val="25"/>
        </w:rPr>
        <w:t xml:space="preserve">Сторона, для которой возникли условия невозможности выполнения обязательств по настоящему Соглашению, обязана немедленно известить другую сторону о наступлении и </w:t>
      </w:r>
      <w:r w:rsidRPr="00BE4988">
        <w:rPr>
          <w:sz w:val="25"/>
          <w:szCs w:val="25"/>
        </w:rPr>
        <w:t>прекращении вышеуказанных обстоятельств.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Надлежащим подтверждением наличия вышеуказанных обстоятельств и их продолжительности будут служить официально заверенные документы соответствующих </w:t>
      </w:r>
      <w:r w:rsidRPr="00BE4988">
        <w:rPr>
          <w:spacing w:val="-1"/>
          <w:sz w:val="25"/>
          <w:szCs w:val="25"/>
        </w:rPr>
        <w:t xml:space="preserve">органов местного самоуправления района и органов местного самоуправления поселения, </w:t>
      </w:r>
      <w:r w:rsidRPr="00BE4988">
        <w:rPr>
          <w:sz w:val="25"/>
          <w:szCs w:val="25"/>
        </w:rPr>
        <w:t>органов государственной власти.</w:t>
      </w: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В случае изменения реквизитов одной из Сторон настоящего Соглашения последняя </w:t>
      </w:r>
      <w:r w:rsidRPr="00BE4988">
        <w:rPr>
          <w:spacing w:val="-1"/>
          <w:sz w:val="25"/>
          <w:szCs w:val="25"/>
        </w:rPr>
        <w:lastRenderedPageBreak/>
        <w:t>обязана в пятидневный срок уведомить об этом другую Сторону в письменной форме.</w:t>
      </w:r>
    </w:p>
    <w:p w:rsidR="00BE4988" w:rsidRDefault="00BE4988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BE4988" w:rsidRDefault="00BE4988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</w:p>
    <w:p w:rsidR="006745A4" w:rsidRPr="00BE4988" w:rsidRDefault="006745A4" w:rsidP="006745A4">
      <w:pPr>
        <w:shd w:val="clear" w:color="auto" w:fill="FFFFFF"/>
        <w:tabs>
          <w:tab w:val="left" w:pos="9923"/>
        </w:tabs>
        <w:ind w:firstLine="709"/>
        <w:jc w:val="both"/>
        <w:rPr>
          <w:sz w:val="25"/>
          <w:szCs w:val="25"/>
        </w:rPr>
      </w:pPr>
      <w:r w:rsidRPr="00BE4988">
        <w:rPr>
          <w:sz w:val="25"/>
          <w:szCs w:val="25"/>
        </w:rPr>
        <w:t xml:space="preserve">Настоящее Соглашение составлено в 4-х экземплярах, имеющих равную юридическую силу, по одному для каждой из Сторон. </w:t>
      </w:r>
    </w:p>
    <w:p w:rsidR="006745A4" w:rsidRPr="00BE4988" w:rsidRDefault="006745A4" w:rsidP="006745A4">
      <w:pPr>
        <w:jc w:val="both"/>
        <w:rPr>
          <w:sz w:val="25"/>
          <w:szCs w:val="25"/>
        </w:rPr>
      </w:pPr>
    </w:p>
    <w:p w:rsidR="003E7A82" w:rsidRDefault="003E7A82" w:rsidP="00161B61">
      <w:pPr>
        <w:rPr>
          <w:sz w:val="25"/>
          <w:szCs w:val="25"/>
        </w:rPr>
      </w:pPr>
    </w:p>
    <w:p w:rsidR="0071617B" w:rsidRDefault="0071617B" w:rsidP="00161B61">
      <w:pPr>
        <w:rPr>
          <w:sz w:val="25"/>
          <w:szCs w:val="25"/>
        </w:rPr>
      </w:pPr>
    </w:p>
    <w:p w:rsidR="00D16E08" w:rsidRPr="00BE4988" w:rsidRDefault="000E4CAF" w:rsidP="00161B61">
      <w:pPr>
        <w:jc w:val="both"/>
        <w:rPr>
          <w:sz w:val="25"/>
          <w:szCs w:val="25"/>
        </w:rPr>
      </w:pPr>
      <w:r w:rsidRPr="00BE4988">
        <w:rPr>
          <w:sz w:val="25"/>
          <w:szCs w:val="25"/>
        </w:rPr>
        <w:t>Реквизиты С</w:t>
      </w:r>
      <w:r w:rsidR="00D16E08" w:rsidRPr="00BE4988">
        <w:rPr>
          <w:sz w:val="25"/>
          <w:szCs w:val="25"/>
        </w:rPr>
        <w:t>торон:</w:t>
      </w:r>
    </w:p>
    <w:p w:rsidR="00161B61" w:rsidRPr="00BE4988" w:rsidRDefault="00161B61" w:rsidP="00161B61">
      <w:pPr>
        <w:jc w:val="both"/>
        <w:rPr>
          <w:sz w:val="25"/>
          <w:szCs w:val="25"/>
        </w:rPr>
      </w:pPr>
    </w:p>
    <w:tbl>
      <w:tblPr>
        <w:tblStyle w:val="a5"/>
        <w:tblW w:w="10128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283"/>
        <w:gridCol w:w="4928"/>
      </w:tblGrid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416288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Администрация Яргомжского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сельского поселения                                </w:t>
            </w: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CD6E04" w:rsidRPr="00BE4988" w:rsidRDefault="00DB7030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А</w:t>
            </w:r>
            <w:r w:rsidR="00CD6E04" w:rsidRPr="00BE4988">
              <w:rPr>
                <w:sz w:val="25"/>
                <w:szCs w:val="25"/>
              </w:rPr>
              <w:t>дминистрация Череповецкого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муниципального района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</w:tr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Адрес: </w:t>
            </w:r>
            <w:r w:rsidR="00010260" w:rsidRPr="00BE4988">
              <w:rPr>
                <w:sz w:val="25"/>
                <w:szCs w:val="25"/>
              </w:rPr>
              <w:t>162693, Россия, Вологодская область, Череповецкий район, д.Ботово, ул.Ленина,д.15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Адрес: 162612 Вологодская область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г. Череповец ул. Первомайская 58</w:t>
            </w:r>
          </w:p>
        </w:tc>
      </w:tr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телефон (8202) </w:t>
            </w:r>
            <w:r w:rsidR="00010260" w:rsidRPr="00BE4988">
              <w:rPr>
                <w:sz w:val="25"/>
                <w:szCs w:val="25"/>
              </w:rPr>
              <w:t>66-85-45</w:t>
            </w: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телефон (8202) 24-96-81</w:t>
            </w:r>
          </w:p>
        </w:tc>
      </w:tr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р/с </w:t>
            </w:r>
            <w:r w:rsidR="00010260" w:rsidRPr="00BE4988">
              <w:rPr>
                <w:sz w:val="25"/>
                <w:szCs w:val="25"/>
              </w:rPr>
              <w:t>40204810100000000357</w:t>
            </w:r>
          </w:p>
          <w:p w:rsidR="008B13F5" w:rsidRPr="00BE4988" w:rsidRDefault="008B13F5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Банк Отделение Вологда г. Вологда  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БИК </w:t>
            </w:r>
            <w:r w:rsidR="00010260" w:rsidRPr="00BE4988">
              <w:rPr>
                <w:sz w:val="25"/>
                <w:szCs w:val="25"/>
              </w:rPr>
              <w:t>041909001</w:t>
            </w:r>
          </w:p>
          <w:p w:rsidR="00010260" w:rsidRPr="00BE4988" w:rsidRDefault="00010260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ИНН 3523014067  КПП 352301001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ОКТМО </w:t>
            </w:r>
            <w:r w:rsidR="00010260" w:rsidRPr="00BE4988">
              <w:rPr>
                <w:sz w:val="25"/>
                <w:szCs w:val="25"/>
              </w:rPr>
              <w:t>19656488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  <w:p w:rsidR="00330D55" w:rsidRPr="00BE4988" w:rsidRDefault="00330D55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р/с 40101810700000010002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Банк Отделение Вологда г. Вологда  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БИК 041909001</w:t>
            </w:r>
          </w:p>
          <w:p w:rsidR="006C7C84" w:rsidRPr="00BE4988" w:rsidRDefault="006C7C8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Получатель УФК по Вологодской</w:t>
            </w:r>
          </w:p>
          <w:p w:rsidR="006C7C84" w:rsidRPr="00BE4988" w:rsidRDefault="006C7C8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области (ФУ адм.Череповецкого МР</w:t>
            </w:r>
          </w:p>
          <w:p w:rsidR="006C7C84" w:rsidRPr="00BE4988" w:rsidRDefault="006C7C8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л/с 04303250000)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ИНН 3523001332 КПП 352801001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 xml:space="preserve">Код ОКТМО 19656000 </w:t>
            </w:r>
          </w:p>
          <w:p w:rsidR="000E184F" w:rsidRPr="00BE4988" w:rsidRDefault="005E0AF1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КБК 82520204014050000150</w:t>
            </w:r>
          </w:p>
          <w:p w:rsidR="00F64321" w:rsidRPr="00BE4988" w:rsidRDefault="00F64321" w:rsidP="00161B61">
            <w:pPr>
              <w:jc w:val="left"/>
              <w:rPr>
                <w:sz w:val="25"/>
                <w:szCs w:val="25"/>
              </w:rPr>
            </w:pPr>
          </w:p>
        </w:tc>
      </w:tr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F64321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Глава поселения</w:t>
            </w:r>
          </w:p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_______________</w:t>
            </w:r>
            <w:r w:rsidR="00010260" w:rsidRPr="00BE4988">
              <w:rPr>
                <w:sz w:val="25"/>
                <w:szCs w:val="25"/>
              </w:rPr>
              <w:t>___</w:t>
            </w:r>
            <w:r w:rsidRPr="00BE4988">
              <w:rPr>
                <w:sz w:val="25"/>
                <w:szCs w:val="25"/>
              </w:rPr>
              <w:t xml:space="preserve">_ </w:t>
            </w:r>
            <w:r w:rsidR="00010260" w:rsidRPr="00BE4988">
              <w:rPr>
                <w:sz w:val="25"/>
                <w:szCs w:val="25"/>
              </w:rPr>
              <w:t>А.Г.Пычев</w:t>
            </w: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8D3D34" w:rsidRPr="00BE4988" w:rsidRDefault="008D3D34" w:rsidP="008D3D34">
            <w:pPr>
              <w:shd w:val="clear" w:color="auto" w:fill="FFFFFF"/>
              <w:tabs>
                <w:tab w:val="left" w:pos="9923"/>
              </w:tabs>
              <w:spacing w:line="240" w:lineRule="atLeast"/>
              <w:ind w:left="11"/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Руководитель администрации района</w:t>
            </w:r>
          </w:p>
          <w:p w:rsidR="00CD6E04" w:rsidRPr="00BE4988" w:rsidRDefault="008D3D34" w:rsidP="008D3D34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____________________   А.С.Сергушев</w:t>
            </w:r>
          </w:p>
        </w:tc>
      </w:tr>
      <w:tr w:rsidR="00CD6E04" w:rsidRPr="00BE4988" w:rsidTr="005042E7">
        <w:tc>
          <w:tcPr>
            <w:tcW w:w="4917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М.П.</w:t>
            </w:r>
          </w:p>
        </w:tc>
        <w:tc>
          <w:tcPr>
            <w:tcW w:w="283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4928" w:type="dxa"/>
            <w:shd w:val="clear" w:color="auto" w:fill="auto"/>
          </w:tcPr>
          <w:p w:rsidR="00CD6E04" w:rsidRPr="00BE4988" w:rsidRDefault="00CD6E04" w:rsidP="00161B61">
            <w:pPr>
              <w:jc w:val="left"/>
              <w:rPr>
                <w:sz w:val="25"/>
                <w:szCs w:val="25"/>
              </w:rPr>
            </w:pPr>
            <w:r w:rsidRPr="00BE4988">
              <w:rPr>
                <w:sz w:val="25"/>
                <w:szCs w:val="25"/>
              </w:rPr>
              <w:t>М.П.</w:t>
            </w:r>
          </w:p>
        </w:tc>
      </w:tr>
    </w:tbl>
    <w:p w:rsidR="005E1909" w:rsidRDefault="005E1909" w:rsidP="00161B61">
      <w:pPr>
        <w:jc w:val="left"/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A222EF" w:rsidRDefault="00A222EF" w:rsidP="006745A4">
      <w:pPr>
        <w:ind w:left="5670"/>
        <w:jc w:val="both"/>
        <w:rPr>
          <w:sz w:val="18"/>
          <w:szCs w:val="18"/>
        </w:rPr>
      </w:pPr>
    </w:p>
    <w:p w:rsidR="00A222EF" w:rsidRDefault="00A222EF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F22B8F" w:rsidRDefault="00F22B8F" w:rsidP="006745A4">
      <w:pPr>
        <w:ind w:left="5670"/>
        <w:jc w:val="both"/>
        <w:rPr>
          <w:sz w:val="18"/>
          <w:szCs w:val="18"/>
        </w:rPr>
      </w:pPr>
    </w:p>
    <w:p w:rsidR="006745A4" w:rsidRPr="005944ED" w:rsidRDefault="00F22B8F" w:rsidP="006745A4">
      <w:pPr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</w:t>
      </w:r>
      <w:r w:rsidR="006745A4" w:rsidRPr="005944ED">
        <w:rPr>
          <w:sz w:val="18"/>
          <w:szCs w:val="18"/>
        </w:rPr>
        <w:t>риложение 1</w:t>
      </w:r>
    </w:p>
    <w:p w:rsidR="006745A4" w:rsidRPr="005944ED" w:rsidRDefault="006745A4" w:rsidP="006745A4">
      <w:pPr>
        <w:ind w:left="5670"/>
        <w:jc w:val="both"/>
        <w:rPr>
          <w:sz w:val="18"/>
          <w:szCs w:val="18"/>
        </w:rPr>
      </w:pPr>
      <w:r w:rsidRPr="005944ED">
        <w:rPr>
          <w:sz w:val="18"/>
          <w:szCs w:val="18"/>
        </w:rPr>
        <w:t>к Соглашению о передаче отдельных бюджетных полномочий финансового органа поселения от 30.12.2019</w:t>
      </w:r>
    </w:p>
    <w:p w:rsidR="006745A4" w:rsidRPr="00FD1D49" w:rsidRDefault="006745A4" w:rsidP="006745A4">
      <w:pPr>
        <w:rPr>
          <w:highlight w:val="yellow"/>
        </w:rPr>
      </w:pPr>
    </w:p>
    <w:p w:rsidR="006745A4" w:rsidRPr="002F242C" w:rsidRDefault="006745A4" w:rsidP="006745A4">
      <w:pPr>
        <w:rPr>
          <w:sz w:val="25"/>
          <w:szCs w:val="25"/>
        </w:rPr>
      </w:pPr>
      <w:r w:rsidRPr="002F242C">
        <w:rPr>
          <w:sz w:val="25"/>
          <w:szCs w:val="25"/>
        </w:rPr>
        <w:t xml:space="preserve">МЕТОДИКА </w:t>
      </w:r>
    </w:p>
    <w:p w:rsidR="006745A4" w:rsidRPr="002F242C" w:rsidRDefault="006745A4" w:rsidP="006745A4">
      <w:pPr>
        <w:rPr>
          <w:sz w:val="25"/>
          <w:szCs w:val="25"/>
        </w:rPr>
      </w:pPr>
      <w:r w:rsidRPr="002F242C">
        <w:rPr>
          <w:sz w:val="25"/>
          <w:szCs w:val="25"/>
        </w:rPr>
        <w:t xml:space="preserve">расчета иных межбюджетных трансфертов, выделяемых из бюджета </w:t>
      </w:r>
      <w:r w:rsidR="00BE4988">
        <w:rPr>
          <w:sz w:val="25"/>
          <w:szCs w:val="25"/>
        </w:rPr>
        <w:t>Яргомжского</w:t>
      </w:r>
      <w:r>
        <w:rPr>
          <w:sz w:val="25"/>
          <w:szCs w:val="25"/>
        </w:rPr>
        <w:t xml:space="preserve"> сельского поселения</w:t>
      </w:r>
      <w:r w:rsidRPr="002F242C">
        <w:rPr>
          <w:sz w:val="25"/>
          <w:szCs w:val="25"/>
        </w:rPr>
        <w:t xml:space="preserve"> органам местного самоуправления Череповецкого муниципального района на осуществление отдельных бюджетных полномочий поселения (далее – методика)</w:t>
      </w:r>
    </w:p>
    <w:p w:rsidR="006745A4" w:rsidRPr="002F242C" w:rsidRDefault="006745A4" w:rsidP="006745A4">
      <w:pPr>
        <w:rPr>
          <w:sz w:val="25"/>
          <w:szCs w:val="25"/>
        </w:rPr>
      </w:pPr>
    </w:p>
    <w:p w:rsidR="006745A4" w:rsidRPr="002F242C" w:rsidRDefault="006745A4" w:rsidP="006745A4">
      <w:pPr>
        <w:rPr>
          <w:sz w:val="25"/>
          <w:szCs w:val="25"/>
        </w:rPr>
      </w:pPr>
    </w:p>
    <w:p w:rsidR="006745A4" w:rsidRPr="002F242C" w:rsidRDefault="006745A4" w:rsidP="006745A4">
      <w:pPr>
        <w:pStyle w:val="a6"/>
        <w:numPr>
          <w:ilvl w:val="0"/>
          <w:numId w:val="7"/>
        </w:numPr>
        <w:ind w:left="0" w:firstLine="709"/>
        <w:jc w:val="both"/>
        <w:rPr>
          <w:sz w:val="25"/>
          <w:szCs w:val="25"/>
        </w:rPr>
      </w:pPr>
      <w:r w:rsidRPr="002F242C">
        <w:rPr>
          <w:sz w:val="25"/>
          <w:szCs w:val="25"/>
        </w:rPr>
        <w:t xml:space="preserve">Настоящая Методика устанавливает порядок определения размера иных межбюджетных трансфертов, выделяемых из бюджета </w:t>
      </w:r>
      <w:r w:rsidR="00BE4988">
        <w:rPr>
          <w:sz w:val="25"/>
          <w:szCs w:val="25"/>
        </w:rPr>
        <w:t>Яргомжского</w:t>
      </w:r>
      <w:r>
        <w:rPr>
          <w:sz w:val="25"/>
          <w:szCs w:val="25"/>
        </w:rPr>
        <w:t xml:space="preserve"> сельского поселения</w:t>
      </w:r>
      <w:r w:rsidRPr="002F242C">
        <w:rPr>
          <w:sz w:val="25"/>
          <w:szCs w:val="25"/>
        </w:rPr>
        <w:t xml:space="preserve"> органам местного самоуправления Череповецкого муниципального района в рамках Соглашения между Администрацией </w:t>
      </w:r>
      <w:r w:rsidR="00BE4988">
        <w:rPr>
          <w:sz w:val="25"/>
          <w:szCs w:val="25"/>
        </w:rPr>
        <w:t>Яргомжского</w:t>
      </w:r>
      <w:r>
        <w:rPr>
          <w:sz w:val="25"/>
          <w:szCs w:val="25"/>
        </w:rPr>
        <w:t xml:space="preserve"> сельского поселения</w:t>
      </w:r>
      <w:r w:rsidRPr="002F242C">
        <w:rPr>
          <w:sz w:val="25"/>
          <w:szCs w:val="25"/>
        </w:rPr>
        <w:t xml:space="preserve"> и администрацией Череповецкого муниципального района о передаче отдельных бюджетных полномочий финансового органа поселения от 30.12.2019.</w:t>
      </w:r>
    </w:p>
    <w:p w:rsidR="006745A4" w:rsidRPr="002F242C" w:rsidRDefault="006745A4" w:rsidP="006745A4">
      <w:pPr>
        <w:pStyle w:val="a6"/>
        <w:ind w:left="709"/>
        <w:jc w:val="both"/>
        <w:rPr>
          <w:sz w:val="25"/>
          <w:szCs w:val="25"/>
          <w:highlight w:val="yellow"/>
        </w:rPr>
      </w:pPr>
    </w:p>
    <w:p w:rsidR="006745A4" w:rsidRPr="002F242C" w:rsidRDefault="006745A4" w:rsidP="006745A4">
      <w:pPr>
        <w:pStyle w:val="a6"/>
        <w:numPr>
          <w:ilvl w:val="0"/>
          <w:numId w:val="7"/>
        </w:numPr>
        <w:ind w:left="0" w:firstLine="709"/>
        <w:jc w:val="both"/>
        <w:rPr>
          <w:spacing w:val="-1"/>
          <w:sz w:val="25"/>
          <w:szCs w:val="25"/>
        </w:rPr>
      </w:pPr>
      <w:r w:rsidRPr="002F242C">
        <w:rPr>
          <w:sz w:val="25"/>
          <w:szCs w:val="25"/>
        </w:rPr>
        <w:t xml:space="preserve">Размер иных межбюджетных трансфертов на осуществление отдельных бюджетных полномочий финансового органа поселения </w:t>
      </w:r>
      <w:r w:rsidRPr="002F242C">
        <w:rPr>
          <w:spacing w:val="-1"/>
          <w:sz w:val="25"/>
          <w:szCs w:val="25"/>
        </w:rPr>
        <w:t xml:space="preserve">определяется по формуле: </w:t>
      </w:r>
    </w:p>
    <w:p w:rsidR="006745A4" w:rsidRPr="002F242C" w:rsidRDefault="006745A4" w:rsidP="006745A4">
      <w:pPr>
        <w:pStyle w:val="a6"/>
        <w:ind w:left="0" w:firstLine="709"/>
        <w:jc w:val="both"/>
        <w:rPr>
          <w:spacing w:val="-1"/>
          <w:sz w:val="25"/>
          <w:szCs w:val="25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7088"/>
        <w:gridCol w:w="391"/>
      </w:tblGrid>
      <w:tr w:rsidR="006745A4" w:rsidRPr="002F242C" w:rsidTr="008F676A">
        <w:tc>
          <w:tcPr>
            <w:tcW w:w="2376" w:type="dxa"/>
            <w:vMerge w:val="restart"/>
            <w:vAlign w:val="center"/>
          </w:tcPr>
          <w:p w:rsidR="006745A4" w:rsidRPr="002F242C" w:rsidRDefault="006745A4" w:rsidP="008F676A">
            <w:pPr>
              <w:pStyle w:val="a6"/>
              <w:ind w:left="0"/>
              <w:rPr>
                <w:sz w:val="25"/>
                <w:szCs w:val="25"/>
              </w:rPr>
            </w:pPr>
          </w:p>
          <w:p w:rsidR="006745A4" w:rsidRPr="002F242C" w:rsidRDefault="006745A4" w:rsidP="008F676A">
            <w:pPr>
              <w:pStyle w:val="a6"/>
              <w:ind w:left="0"/>
              <w:rPr>
                <w:sz w:val="25"/>
                <w:szCs w:val="25"/>
              </w:rPr>
            </w:pPr>
          </w:p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z w:val="25"/>
                <w:szCs w:val="25"/>
              </w:rPr>
              <w:t>Объем иных межбюджетных трансфертов на осуществление отдельных бюджетных полномочий</w:t>
            </w:r>
          </w:p>
        </w:tc>
        <w:tc>
          <w:tcPr>
            <w:tcW w:w="709" w:type="dxa"/>
            <w:vMerge w:val="restart"/>
            <w:vAlign w:val="center"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pacing w:val="-1"/>
                <w:sz w:val="25"/>
                <w:szCs w:val="25"/>
              </w:rPr>
              <w:t>=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pacing w:val="-1"/>
                <w:sz w:val="25"/>
                <w:szCs w:val="25"/>
              </w:rPr>
              <w:t xml:space="preserve">Общий объем затрат на содержание специалистов, </w:t>
            </w:r>
          </w:p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pacing w:val="-1"/>
                <w:sz w:val="25"/>
                <w:szCs w:val="25"/>
              </w:rPr>
              <w:t>ответственных за исполнение отдельных бюджетных полномочий финансовых органов поселений (муниципальных образований)</w:t>
            </w:r>
          </w:p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391" w:type="dxa"/>
            <w:vMerge w:val="restart"/>
            <w:vAlign w:val="center"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pacing w:val="-1"/>
                <w:sz w:val="25"/>
                <w:szCs w:val="25"/>
              </w:rPr>
              <w:t>,</w:t>
            </w:r>
          </w:p>
        </w:tc>
      </w:tr>
      <w:tr w:rsidR="006745A4" w:rsidRPr="002F242C" w:rsidTr="008F676A">
        <w:tc>
          <w:tcPr>
            <w:tcW w:w="2376" w:type="dxa"/>
            <w:vMerge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709" w:type="dxa"/>
            <w:vMerge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2F242C">
              <w:rPr>
                <w:spacing w:val="-1"/>
                <w:sz w:val="25"/>
                <w:szCs w:val="25"/>
              </w:rPr>
              <w:t>Количество сельских поселений (муниципальных образований), с которыми заключены соглашения о передаче отдельных бюджетных полномочий</w:t>
            </w:r>
          </w:p>
        </w:tc>
        <w:tc>
          <w:tcPr>
            <w:tcW w:w="391" w:type="dxa"/>
            <w:vMerge/>
          </w:tcPr>
          <w:p w:rsidR="006745A4" w:rsidRPr="002F242C" w:rsidRDefault="006745A4" w:rsidP="008F676A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</w:tr>
    </w:tbl>
    <w:p w:rsidR="006745A4" w:rsidRPr="002F242C" w:rsidRDefault="006745A4" w:rsidP="006745A4">
      <w:pPr>
        <w:pStyle w:val="a6"/>
        <w:ind w:left="0" w:firstLine="709"/>
        <w:rPr>
          <w:spacing w:val="-1"/>
          <w:sz w:val="25"/>
          <w:szCs w:val="25"/>
          <w:highlight w:val="yellow"/>
        </w:rPr>
      </w:pPr>
    </w:p>
    <w:p w:rsidR="006745A4" w:rsidRPr="002F242C" w:rsidRDefault="006745A4" w:rsidP="006745A4">
      <w:pPr>
        <w:pStyle w:val="a6"/>
        <w:ind w:left="0" w:firstLine="709"/>
        <w:jc w:val="both"/>
        <w:rPr>
          <w:sz w:val="25"/>
          <w:szCs w:val="25"/>
        </w:rPr>
      </w:pPr>
      <w:r w:rsidRPr="002F242C">
        <w:rPr>
          <w:spacing w:val="-1"/>
          <w:sz w:val="25"/>
          <w:szCs w:val="25"/>
        </w:rPr>
        <w:t xml:space="preserve">При этом общий объем затрат на содержание специалистов, ответственных за исполнение отдельных бюджетных полномочий финансовых органов поселений (муниципальных образований) рассчитывается как сумма затрат на </w:t>
      </w:r>
      <w:r w:rsidRPr="002F242C">
        <w:rPr>
          <w:sz w:val="25"/>
          <w:szCs w:val="25"/>
        </w:rPr>
        <w:t>оплату труда</w:t>
      </w:r>
      <w:r w:rsidRPr="002F242C">
        <w:rPr>
          <w:spacing w:val="-1"/>
          <w:sz w:val="25"/>
          <w:szCs w:val="25"/>
        </w:rPr>
        <w:t xml:space="preserve">, </w:t>
      </w:r>
      <w:r w:rsidRPr="002F242C">
        <w:rPr>
          <w:sz w:val="25"/>
          <w:szCs w:val="25"/>
        </w:rPr>
        <w:t xml:space="preserve">включая соответствующие начисления на оплату труда (в соответствии со штатным расписанием и муниципальными правовыми актами Череповецкого муниципального района об оплате труда); на услуги связи (установку номеров, абонентскую плату за доступ к местной сети телефонной связи и сети Интернет); на подготовку (переподготовку) кадров (курсы повышения квалификации вышеуказанных муниципальных служащих), командировочные расходы; ремонт оргтехники (прочего оборудования); на  диагностику, заправку картриджей; на приобретение операционных систем, приобретение и обслуживание программного обеспечения и антивирусов; на приобретение оргтехники, оборудования, мебели, офисных кресел, стульев, комплектующих для оргтехники, офисной бумаги и канцтоваров; прочие расходы. </w:t>
      </w:r>
    </w:p>
    <w:p w:rsidR="006745A4" w:rsidRDefault="006745A4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71617B" w:rsidRDefault="0071617B" w:rsidP="006745A4">
      <w:pPr>
        <w:jc w:val="both"/>
        <w:rPr>
          <w:sz w:val="23"/>
          <w:szCs w:val="23"/>
        </w:rPr>
      </w:pPr>
    </w:p>
    <w:p w:rsidR="00093192" w:rsidRDefault="00093192" w:rsidP="006745A4">
      <w:pPr>
        <w:jc w:val="both"/>
        <w:rPr>
          <w:sz w:val="23"/>
          <w:szCs w:val="23"/>
        </w:rPr>
      </w:pPr>
    </w:p>
    <w:p w:rsidR="0071617B" w:rsidRPr="00F507D2" w:rsidRDefault="0071617B" w:rsidP="006745A4">
      <w:pPr>
        <w:jc w:val="both"/>
        <w:rPr>
          <w:sz w:val="23"/>
          <w:szCs w:val="23"/>
        </w:rPr>
      </w:pPr>
    </w:p>
    <w:p w:rsidR="006745A4" w:rsidRDefault="006745A4" w:rsidP="006745A4">
      <w:pPr>
        <w:ind w:firstLine="5954"/>
        <w:jc w:val="left"/>
      </w:pPr>
    </w:p>
    <w:p w:rsidR="006745A4" w:rsidRDefault="006745A4" w:rsidP="006745A4">
      <w:pPr>
        <w:ind w:firstLine="5954"/>
        <w:jc w:val="left"/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  <w:r w:rsidRPr="00901579">
        <w:rPr>
          <w:sz w:val="18"/>
          <w:szCs w:val="18"/>
        </w:rPr>
        <w:lastRenderedPageBreak/>
        <w:t>Приложение 2</w:t>
      </w: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  <w:r w:rsidRPr="00901579">
        <w:rPr>
          <w:sz w:val="18"/>
          <w:szCs w:val="18"/>
        </w:rPr>
        <w:t>к Соглашению о передаче отдельных бюджетных полномочий от 30.12.2019</w:t>
      </w:r>
    </w:p>
    <w:p w:rsidR="0071617B" w:rsidRPr="00901579" w:rsidRDefault="0071617B" w:rsidP="0071617B"/>
    <w:p w:rsidR="0071617B" w:rsidRPr="00901579" w:rsidRDefault="0071617B" w:rsidP="0071617B">
      <w:pPr>
        <w:rPr>
          <w:sz w:val="25"/>
          <w:szCs w:val="25"/>
        </w:rPr>
      </w:pPr>
      <w:r w:rsidRPr="00901579">
        <w:rPr>
          <w:sz w:val="25"/>
          <w:szCs w:val="25"/>
        </w:rPr>
        <w:t xml:space="preserve">МЕТОДИКА </w:t>
      </w:r>
    </w:p>
    <w:p w:rsidR="0071617B" w:rsidRPr="00901579" w:rsidRDefault="0071617B" w:rsidP="0071617B">
      <w:pPr>
        <w:rPr>
          <w:sz w:val="25"/>
          <w:szCs w:val="25"/>
        </w:rPr>
      </w:pPr>
      <w:r w:rsidRPr="00901579">
        <w:rPr>
          <w:sz w:val="25"/>
          <w:szCs w:val="25"/>
        </w:rPr>
        <w:t xml:space="preserve">расчета иных межбюджетных трансфертов, выделяемых из бюджета </w:t>
      </w:r>
      <w:r>
        <w:rPr>
          <w:sz w:val="25"/>
          <w:szCs w:val="25"/>
        </w:rPr>
        <w:t>Яргомжского сельского поселения</w:t>
      </w:r>
      <w:r w:rsidRPr="00901579">
        <w:rPr>
          <w:sz w:val="25"/>
          <w:szCs w:val="25"/>
        </w:rPr>
        <w:t xml:space="preserve"> органам местного самоуправления Череповецкого муниципального района на осуществление полномочий по </w:t>
      </w:r>
      <w:r w:rsidRPr="00901579">
        <w:rPr>
          <w:sz w:val="26"/>
          <w:szCs w:val="26"/>
        </w:rPr>
        <w:t>ведению бюджетного (бухгалтерского) учета и предоставление бюджетной (бухгалтерской) и иной финансовой отчетности</w:t>
      </w:r>
      <w:r w:rsidRPr="00901579">
        <w:rPr>
          <w:sz w:val="25"/>
          <w:szCs w:val="25"/>
        </w:rPr>
        <w:t xml:space="preserve"> (далее – методика)</w:t>
      </w:r>
    </w:p>
    <w:p w:rsidR="0071617B" w:rsidRPr="00901579" w:rsidRDefault="0071617B" w:rsidP="0071617B">
      <w:pPr>
        <w:rPr>
          <w:sz w:val="25"/>
          <w:szCs w:val="25"/>
        </w:rPr>
      </w:pPr>
    </w:p>
    <w:p w:rsidR="0071617B" w:rsidRPr="00901579" w:rsidRDefault="0071617B" w:rsidP="0071617B">
      <w:pPr>
        <w:rPr>
          <w:sz w:val="25"/>
          <w:szCs w:val="25"/>
        </w:rPr>
      </w:pPr>
    </w:p>
    <w:p w:rsidR="00DF5361" w:rsidRDefault="00DF5361" w:rsidP="00DF5361">
      <w:pPr>
        <w:pStyle w:val="a6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из бюджета сельского поселения органам местного самоуправления Череповецкого муниципального района на осуществление отдельных полномочий по </w:t>
      </w:r>
      <w:r w:rsidRPr="009B019E">
        <w:rPr>
          <w:sz w:val="28"/>
          <w:szCs w:val="28"/>
        </w:rPr>
        <w:t>ведению бухгалтерского учета и предоставления бухгалтерской (финансовой) отчетности</w:t>
      </w:r>
      <w:r>
        <w:rPr>
          <w:sz w:val="28"/>
          <w:szCs w:val="28"/>
        </w:rPr>
        <w:t>.</w:t>
      </w:r>
    </w:p>
    <w:p w:rsidR="00DF5361" w:rsidRDefault="00DF5361" w:rsidP="00DF5361">
      <w:pPr>
        <w:pStyle w:val="a6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иных межбюджетных трансфертов, передаваемых из бюджета сельского поселения бюджету муниципального района на осуществление отдельных полномочий (далее – объем иных межбюджетных трансфертов), рассчитывается по формуле:</w:t>
      </w:r>
    </w:p>
    <w:p w:rsidR="00DF5361" w:rsidRDefault="00DF5361" w:rsidP="00DF536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B019E">
        <w:rPr>
          <w:sz w:val="28"/>
          <w:szCs w:val="28"/>
        </w:rPr>
        <w:t>=(</w:t>
      </w:r>
      <w:r>
        <w:rPr>
          <w:sz w:val="28"/>
          <w:szCs w:val="28"/>
          <w:lang w:val="en-US"/>
        </w:rPr>
        <w:t>F</w:t>
      </w:r>
      <w:r w:rsidRPr="009B019E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9B019E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, где</w:t>
      </w:r>
    </w:p>
    <w:p w:rsidR="00DF5361" w:rsidRPr="009B019E" w:rsidRDefault="00DF5361" w:rsidP="00DF536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B019E">
        <w:rPr>
          <w:sz w:val="28"/>
          <w:szCs w:val="28"/>
        </w:rPr>
        <w:t>- объем иных межбюджетных трансфертов;</w:t>
      </w:r>
    </w:p>
    <w:p w:rsidR="00DF5361" w:rsidRDefault="00DF5361" w:rsidP="00DF536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9B019E">
        <w:rPr>
          <w:sz w:val="28"/>
          <w:szCs w:val="28"/>
        </w:rPr>
        <w:t xml:space="preserve"> – </w:t>
      </w:r>
      <w:r>
        <w:rPr>
          <w:sz w:val="28"/>
          <w:szCs w:val="28"/>
        </w:rPr>
        <w:t>объем расходов на оплату труда бухгалтеров и начисления на выплату заработной платы в год;</w:t>
      </w:r>
    </w:p>
    <w:p w:rsidR="00DF5361" w:rsidRDefault="00DF5361" w:rsidP="00DF536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E81DEC">
        <w:rPr>
          <w:sz w:val="28"/>
          <w:szCs w:val="28"/>
        </w:rPr>
        <w:t xml:space="preserve">- </w:t>
      </w:r>
      <w:r>
        <w:rPr>
          <w:sz w:val="28"/>
          <w:szCs w:val="28"/>
        </w:rPr>
        <w:t>прочие расходы;</w:t>
      </w:r>
    </w:p>
    <w:p w:rsidR="00DF5361" w:rsidRPr="00CB2CE8" w:rsidRDefault="00DF5361" w:rsidP="00DF5361">
      <w:pPr>
        <w:jc w:val="both"/>
        <w:rPr>
          <w:sz w:val="28"/>
          <w:szCs w:val="28"/>
        </w:rPr>
      </w:pPr>
      <w:r>
        <w:rPr>
          <w:sz w:val="28"/>
          <w:szCs w:val="28"/>
        </w:rPr>
        <w:t>К- коэффициент интенсивности  0,093874</w:t>
      </w:r>
    </w:p>
    <w:p w:rsidR="00DF5361" w:rsidRDefault="00DF5361" w:rsidP="00DF5361">
      <w:pPr>
        <w:pStyle w:val="a6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Расчет объема </w:t>
      </w:r>
      <w:r w:rsidRPr="009B019E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представляемый в бюджет муниципального района:</w:t>
      </w:r>
    </w:p>
    <w:p w:rsidR="00DF5361" w:rsidRDefault="00DF5361" w:rsidP="00DF5361">
      <w:pPr>
        <w:pStyle w:val="a6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B019E">
        <w:rPr>
          <w:sz w:val="28"/>
          <w:szCs w:val="28"/>
        </w:rPr>
        <w:t>=(</w:t>
      </w:r>
      <w:r>
        <w:rPr>
          <w:sz w:val="28"/>
          <w:szCs w:val="28"/>
          <w:lang w:val="en-US"/>
        </w:rPr>
        <w:t>F</w:t>
      </w:r>
      <w:r w:rsidRPr="009B019E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9B019E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K= (3225465</w:t>
      </w:r>
      <w:r>
        <w:rPr>
          <w:sz w:val="28"/>
          <w:szCs w:val="28"/>
        </w:rPr>
        <w:t>,00</w:t>
      </w:r>
      <w:r>
        <w:rPr>
          <w:sz w:val="28"/>
          <w:szCs w:val="28"/>
          <w:lang w:val="en-US"/>
        </w:rPr>
        <w:t>+126279</w:t>
      </w:r>
      <w:r>
        <w:rPr>
          <w:sz w:val="28"/>
          <w:szCs w:val="28"/>
        </w:rPr>
        <w:t>,00</w:t>
      </w:r>
      <w:r>
        <w:rPr>
          <w:sz w:val="28"/>
          <w:szCs w:val="28"/>
          <w:lang w:val="en-US"/>
        </w:rPr>
        <w:t>)*0</w:t>
      </w:r>
      <w:r>
        <w:rPr>
          <w:sz w:val="28"/>
          <w:szCs w:val="28"/>
        </w:rPr>
        <w:t>,093874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314640,00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руб.)</w:t>
      </w:r>
    </w:p>
    <w:p w:rsidR="0071617B" w:rsidRPr="00901579" w:rsidRDefault="0071617B" w:rsidP="0071617B">
      <w:pPr>
        <w:jc w:val="both"/>
        <w:rPr>
          <w:sz w:val="26"/>
          <w:szCs w:val="26"/>
        </w:rPr>
      </w:pPr>
    </w:p>
    <w:p w:rsidR="0071617B" w:rsidRPr="00901579" w:rsidRDefault="0071617B" w:rsidP="0071617B">
      <w:pPr>
        <w:pStyle w:val="a6"/>
        <w:widowControl/>
        <w:autoSpaceDE/>
        <w:autoSpaceDN/>
        <w:adjustRightInd/>
        <w:spacing w:after="200" w:line="276" w:lineRule="auto"/>
        <w:ind w:left="36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Default="0071617B" w:rsidP="0071617B">
      <w:pPr>
        <w:ind w:left="5670"/>
        <w:jc w:val="both"/>
        <w:rPr>
          <w:sz w:val="18"/>
          <w:szCs w:val="18"/>
        </w:rPr>
      </w:pPr>
    </w:p>
    <w:p w:rsidR="00DF5361" w:rsidRDefault="00DF5361" w:rsidP="0071617B">
      <w:pPr>
        <w:ind w:left="5670"/>
        <w:jc w:val="both"/>
        <w:rPr>
          <w:sz w:val="18"/>
          <w:szCs w:val="18"/>
        </w:rPr>
      </w:pPr>
    </w:p>
    <w:p w:rsidR="00DF5361" w:rsidRDefault="00DF5361" w:rsidP="0071617B">
      <w:pPr>
        <w:ind w:left="5670"/>
        <w:jc w:val="both"/>
        <w:rPr>
          <w:sz w:val="18"/>
          <w:szCs w:val="18"/>
        </w:rPr>
      </w:pPr>
      <w:bookmarkStart w:id="0" w:name="_GoBack"/>
      <w:bookmarkEnd w:id="0"/>
    </w:p>
    <w:p w:rsidR="0071617B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  <w:r w:rsidRPr="00901579">
        <w:rPr>
          <w:sz w:val="18"/>
          <w:szCs w:val="18"/>
        </w:rPr>
        <w:lastRenderedPageBreak/>
        <w:t>Приложение 3</w:t>
      </w:r>
    </w:p>
    <w:p w:rsidR="0071617B" w:rsidRPr="00901579" w:rsidRDefault="0071617B" w:rsidP="0071617B">
      <w:pPr>
        <w:ind w:left="5670"/>
        <w:jc w:val="both"/>
        <w:rPr>
          <w:sz w:val="18"/>
          <w:szCs w:val="18"/>
        </w:rPr>
      </w:pPr>
      <w:r w:rsidRPr="00901579">
        <w:rPr>
          <w:sz w:val="18"/>
          <w:szCs w:val="18"/>
        </w:rPr>
        <w:t>к Соглашению о передаче отдельных бюджетных полномочий от 30.12.2019</w:t>
      </w:r>
    </w:p>
    <w:p w:rsidR="0071617B" w:rsidRPr="00901579" w:rsidRDefault="0071617B" w:rsidP="0071617B"/>
    <w:p w:rsidR="0071617B" w:rsidRPr="00901579" w:rsidRDefault="0071617B" w:rsidP="0071617B">
      <w:pPr>
        <w:rPr>
          <w:sz w:val="25"/>
          <w:szCs w:val="25"/>
        </w:rPr>
      </w:pPr>
      <w:r w:rsidRPr="00901579">
        <w:rPr>
          <w:sz w:val="25"/>
          <w:szCs w:val="25"/>
        </w:rPr>
        <w:t xml:space="preserve">МЕТОДИКА </w:t>
      </w:r>
    </w:p>
    <w:p w:rsidR="0071617B" w:rsidRPr="00901579" w:rsidRDefault="0071617B" w:rsidP="0071617B">
      <w:pPr>
        <w:rPr>
          <w:sz w:val="25"/>
          <w:szCs w:val="25"/>
        </w:rPr>
      </w:pPr>
      <w:r w:rsidRPr="00901579">
        <w:rPr>
          <w:sz w:val="25"/>
          <w:szCs w:val="25"/>
        </w:rPr>
        <w:t xml:space="preserve">расчета иных межбюджетных трансфертов, выделяемых из бюджета </w:t>
      </w:r>
      <w:r>
        <w:rPr>
          <w:sz w:val="25"/>
          <w:szCs w:val="25"/>
        </w:rPr>
        <w:t>Яргомжского сельского поселения</w:t>
      </w:r>
      <w:r w:rsidRPr="00901579">
        <w:rPr>
          <w:sz w:val="25"/>
          <w:szCs w:val="25"/>
        </w:rPr>
        <w:t xml:space="preserve"> органам местного самоуправления Череповецкого муниципального района на осуществление полномочий по </w:t>
      </w:r>
      <w:r w:rsidRPr="00901579">
        <w:rPr>
          <w:sz w:val="26"/>
          <w:szCs w:val="26"/>
        </w:rPr>
        <w:t>внутреннему муниципальному финансовому контролю</w:t>
      </w:r>
      <w:r w:rsidRPr="00901579">
        <w:rPr>
          <w:sz w:val="25"/>
          <w:szCs w:val="25"/>
        </w:rPr>
        <w:t xml:space="preserve"> (далее – методика)</w:t>
      </w:r>
    </w:p>
    <w:p w:rsidR="0071617B" w:rsidRPr="00901579" w:rsidRDefault="0071617B" w:rsidP="0071617B">
      <w:pPr>
        <w:rPr>
          <w:sz w:val="25"/>
          <w:szCs w:val="25"/>
        </w:rPr>
      </w:pPr>
    </w:p>
    <w:p w:rsidR="0071617B" w:rsidRPr="00901579" w:rsidRDefault="0071617B" w:rsidP="0071617B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6"/>
          <w:szCs w:val="26"/>
        </w:rPr>
      </w:pPr>
      <w:r w:rsidRPr="00901579">
        <w:rPr>
          <w:sz w:val="26"/>
          <w:szCs w:val="26"/>
        </w:rPr>
        <w:t>Настоящая Методика устанавливает порядок определения размера иных межбюджетных трансфертов, выделяемых из бюджета сельского поселения органам местного самоуправления Череповецкого муниципального района на осуществление полномочий по внутреннему муниципальному финансовому контролю.</w:t>
      </w:r>
    </w:p>
    <w:p w:rsidR="0071617B" w:rsidRPr="00901579" w:rsidRDefault="0071617B" w:rsidP="0071617B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6"/>
          <w:szCs w:val="26"/>
        </w:rPr>
      </w:pPr>
      <w:r w:rsidRPr="00901579">
        <w:rPr>
          <w:sz w:val="26"/>
          <w:szCs w:val="26"/>
        </w:rPr>
        <w:t xml:space="preserve"> Размер иных межбюджетных трансфертов, передаваемых из бюджета сельского поселения бюджету муниципального района на осуществление полномочий (далее – размер иных межбюджетных трансфертов), рассчитывается по формуле: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  <w:lang w:val="en-US"/>
        </w:rPr>
        <w:t>V</w:t>
      </w:r>
      <w:r w:rsidRPr="00901579">
        <w:rPr>
          <w:sz w:val="26"/>
          <w:szCs w:val="26"/>
        </w:rPr>
        <w:t>= (</w:t>
      </w:r>
      <w:r w:rsidRPr="00901579">
        <w:rPr>
          <w:sz w:val="26"/>
          <w:szCs w:val="26"/>
          <w:lang w:val="en-US"/>
        </w:rPr>
        <w:t>F</w:t>
      </w:r>
      <w:r w:rsidRPr="00901579">
        <w:rPr>
          <w:sz w:val="26"/>
          <w:szCs w:val="26"/>
        </w:rPr>
        <w:t>+</w:t>
      </w:r>
      <w:r w:rsidRPr="00901579">
        <w:rPr>
          <w:sz w:val="26"/>
          <w:szCs w:val="26"/>
          <w:lang w:val="en-US"/>
        </w:rPr>
        <w:t>R</w:t>
      </w:r>
      <w:r w:rsidRPr="00901579">
        <w:rPr>
          <w:sz w:val="26"/>
          <w:szCs w:val="26"/>
        </w:rPr>
        <w:t>)/</w:t>
      </w:r>
      <w:r w:rsidRPr="00901579">
        <w:rPr>
          <w:sz w:val="26"/>
          <w:szCs w:val="26"/>
          <w:lang w:val="en-US"/>
        </w:rPr>
        <w:t>N</w:t>
      </w:r>
      <w:r w:rsidRPr="00901579">
        <w:rPr>
          <w:sz w:val="26"/>
          <w:szCs w:val="26"/>
        </w:rPr>
        <w:t>, где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  <w:lang w:val="en-US"/>
        </w:rPr>
        <w:t>V</w:t>
      </w:r>
      <w:r w:rsidRPr="00901579">
        <w:rPr>
          <w:sz w:val="26"/>
          <w:szCs w:val="26"/>
        </w:rPr>
        <w:t>- объем иных межбюджетных трансфертов;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  <w:lang w:val="en-US"/>
        </w:rPr>
        <w:t>F</w:t>
      </w:r>
      <w:r w:rsidRPr="00901579">
        <w:rPr>
          <w:sz w:val="26"/>
          <w:szCs w:val="26"/>
        </w:rPr>
        <w:t>- затраты на оплату труда  (определенный процент на осуществление полномочий, рассчитанный в соответствии с Положением о формировании фонда оплаты труда лиц, замещающих должности муниципальной службы, с начислениями);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  <w:lang w:val="en-US"/>
        </w:rPr>
        <w:t>R</w:t>
      </w:r>
      <w:r w:rsidRPr="00901579">
        <w:rPr>
          <w:sz w:val="26"/>
          <w:szCs w:val="26"/>
        </w:rPr>
        <w:t>- расходы на материально-техническое обеспечение;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  <w:lang w:val="en-US"/>
        </w:rPr>
        <w:t>N</w:t>
      </w:r>
      <w:r w:rsidRPr="00901579">
        <w:rPr>
          <w:sz w:val="26"/>
          <w:szCs w:val="26"/>
        </w:rPr>
        <w:t>- количество сельских поселений,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</w:rPr>
        <w:t>Всего сумма утвержденного  трансферта на 2020 год составила 117208,00 рублей (округленно):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</w:rPr>
        <w:t>в  расчете на 1 поселение в год: 9016,00 рублей, из них: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</w:rPr>
        <w:t>годовой объем расходов на доплату к  заработной плате  = 6924,72 руб. (577,06 руб. * 12 месяцев)</w:t>
      </w:r>
    </w:p>
    <w:p w:rsidR="0071617B" w:rsidRPr="00901579" w:rsidRDefault="0071617B" w:rsidP="0071617B">
      <w:pPr>
        <w:ind w:firstLine="709"/>
        <w:jc w:val="both"/>
        <w:rPr>
          <w:sz w:val="26"/>
          <w:szCs w:val="26"/>
        </w:rPr>
      </w:pPr>
      <w:r w:rsidRPr="00901579">
        <w:rPr>
          <w:sz w:val="26"/>
          <w:szCs w:val="26"/>
        </w:rPr>
        <w:t>Начисления на доплату к заработной плате исчисляются путем умножения планируемого объема расходов на 30,2% -  2091,27руб.</w:t>
      </w: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71617B" w:rsidRDefault="0071617B" w:rsidP="006745A4">
      <w:pPr>
        <w:ind w:left="5670"/>
        <w:jc w:val="both"/>
        <w:rPr>
          <w:sz w:val="18"/>
          <w:szCs w:val="18"/>
        </w:rPr>
      </w:pPr>
    </w:p>
    <w:p w:rsidR="00BE4988" w:rsidRDefault="00BE4988" w:rsidP="006745A4">
      <w:pPr>
        <w:ind w:left="5670"/>
        <w:jc w:val="both"/>
        <w:rPr>
          <w:sz w:val="18"/>
          <w:szCs w:val="18"/>
        </w:rPr>
      </w:pPr>
    </w:p>
    <w:p w:rsidR="006745A4" w:rsidRPr="00570131" w:rsidRDefault="006745A4" w:rsidP="006745A4">
      <w:pPr>
        <w:ind w:left="5670"/>
        <w:jc w:val="both"/>
        <w:rPr>
          <w:sz w:val="18"/>
          <w:szCs w:val="18"/>
        </w:rPr>
      </w:pPr>
      <w:r w:rsidRPr="00570131">
        <w:rPr>
          <w:sz w:val="18"/>
          <w:szCs w:val="18"/>
        </w:rPr>
        <w:lastRenderedPageBreak/>
        <w:t xml:space="preserve">Приложение </w:t>
      </w:r>
      <w:r w:rsidR="00F22B8F">
        <w:rPr>
          <w:sz w:val="18"/>
          <w:szCs w:val="18"/>
        </w:rPr>
        <w:t>4</w:t>
      </w:r>
    </w:p>
    <w:p w:rsidR="006745A4" w:rsidRPr="00570131" w:rsidRDefault="006745A4" w:rsidP="006745A4">
      <w:pPr>
        <w:ind w:left="5670"/>
        <w:jc w:val="both"/>
        <w:rPr>
          <w:sz w:val="18"/>
          <w:szCs w:val="18"/>
        </w:rPr>
      </w:pPr>
      <w:r w:rsidRPr="00570131">
        <w:rPr>
          <w:sz w:val="18"/>
          <w:szCs w:val="18"/>
        </w:rPr>
        <w:t>к Соглашению о передаче отдельных бюджетных полномочий финансового органа поселения от 30.12.2019</w:t>
      </w:r>
    </w:p>
    <w:p w:rsidR="006745A4" w:rsidRDefault="006745A4" w:rsidP="006745A4">
      <w:pPr>
        <w:ind w:firstLine="5954"/>
        <w:jc w:val="left"/>
      </w:pPr>
    </w:p>
    <w:p w:rsidR="006745A4" w:rsidRPr="00507E04" w:rsidRDefault="006745A4" w:rsidP="006745A4">
      <w:pPr>
        <w:rPr>
          <w:sz w:val="25"/>
          <w:szCs w:val="25"/>
        </w:rPr>
      </w:pPr>
      <w:r w:rsidRPr="00507E04">
        <w:rPr>
          <w:sz w:val="25"/>
          <w:szCs w:val="25"/>
        </w:rPr>
        <w:t>ГРАФИК</w:t>
      </w:r>
    </w:p>
    <w:p w:rsidR="006745A4" w:rsidRPr="00507E04" w:rsidRDefault="006745A4" w:rsidP="006745A4">
      <w:pPr>
        <w:rPr>
          <w:sz w:val="25"/>
          <w:szCs w:val="25"/>
        </w:rPr>
      </w:pPr>
      <w:r w:rsidRPr="00507E04">
        <w:rPr>
          <w:sz w:val="25"/>
          <w:szCs w:val="25"/>
        </w:rPr>
        <w:t xml:space="preserve">перечисления иных межбюджетных трансфертов на осуществление отдельных бюджетных полномочий </w:t>
      </w:r>
      <w:r>
        <w:rPr>
          <w:sz w:val="25"/>
          <w:szCs w:val="25"/>
        </w:rPr>
        <w:t>поселения</w:t>
      </w:r>
      <w:r w:rsidRPr="00507E04">
        <w:rPr>
          <w:sz w:val="25"/>
          <w:szCs w:val="25"/>
        </w:rPr>
        <w:t xml:space="preserve"> </w:t>
      </w:r>
    </w:p>
    <w:p w:rsidR="006745A4" w:rsidRPr="00507E04" w:rsidRDefault="006745A4" w:rsidP="006745A4">
      <w:pPr>
        <w:rPr>
          <w:sz w:val="25"/>
          <w:szCs w:val="25"/>
        </w:rPr>
      </w:pPr>
      <w:r w:rsidRPr="00507E04">
        <w:rPr>
          <w:sz w:val="25"/>
          <w:szCs w:val="25"/>
        </w:rPr>
        <w:t xml:space="preserve">на 2020 год </w:t>
      </w:r>
    </w:p>
    <w:p w:rsidR="006745A4" w:rsidRPr="00DA1C63" w:rsidRDefault="006745A4" w:rsidP="006745A4">
      <w:pPr>
        <w:pStyle w:val="a6"/>
        <w:jc w:val="both"/>
      </w:pPr>
    </w:p>
    <w:tbl>
      <w:tblPr>
        <w:tblStyle w:val="a5"/>
        <w:tblW w:w="10064" w:type="dxa"/>
        <w:tblInd w:w="108" w:type="dxa"/>
        <w:tblLook w:val="04A0" w:firstRow="1" w:lastRow="0" w:firstColumn="1" w:lastColumn="0" w:noHBand="0" w:noVBand="1"/>
      </w:tblPr>
      <w:tblGrid>
        <w:gridCol w:w="1843"/>
        <w:gridCol w:w="2693"/>
        <w:gridCol w:w="1985"/>
        <w:gridCol w:w="2268"/>
        <w:gridCol w:w="1275"/>
      </w:tblGrid>
      <w:tr w:rsidR="006745A4" w:rsidRPr="00C85BF5" w:rsidTr="008F676A">
        <w:trPr>
          <w:trHeight w:val="483"/>
        </w:trPr>
        <w:tc>
          <w:tcPr>
            <w:tcW w:w="1843" w:type="dxa"/>
            <w:vMerge w:val="restart"/>
            <w:vAlign w:val="center"/>
          </w:tcPr>
          <w:p w:rsidR="006745A4" w:rsidRPr="00DA1C63" w:rsidRDefault="006745A4" w:rsidP="008F676A"/>
          <w:p w:rsidR="006745A4" w:rsidRPr="00DA1C63" w:rsidRDefault="006745A4" w:rsidP="008F676A">
            <w:r w:rsidRPr="00DA1C63">
              <w:t>Сроки</w:t>
            </w:r>
          </w:p>
          <w:p w:rsidR="006745A4" w:rsidRPr="00DA1C63" w:rsidRDefault="006745A4" w:rsidP="008F676A">
            <w:r w:rsidRPr="00DA1C63">
              <w:t>перечисления</w:t>
            </w:r>
          </w:p>
          <w:p w:rsidR="006745A4" w:rsidRPr="00DA1C63" w:rsidRDefault="006745A4" w:rsidP="008F676A"/>
        </w:tc>
        <w:tc>
          <w:tcPr>
            <w:tcW w:w="8221" w:type="dxa"/>
            <w:gridSpan w:val="4"/>
            <w:vAlign w:val="center"/>
          </w:tcPr>
          <w:p w:rsidR="006745A4" w:rsidRPr="00DA1C63" w:rsidRDefault="006745A4" w:rsidP="008F676A">
            <w:r w:rsidRPr="00DA1C63">
              <w:t>Объем</w:t>
            </w:r>
          </w:p>
          <w:p w:rsidR="006745A4" w:rsidRDefault="006745A4" w:rsidP="008F676A">
            <w:r w:rsidRPr="00DA1C63">
              <w:t>иных межбюджетных трансфертов</w:t>
            </w:r>
          </w:p>
          <w:p w:rsidR="006745A4" w:rsidRPr="00DA1C63" w:rsidRDefault="006745A4" w:rsidP="008F676A">
            <w:r>
              <w:t>на 2020</w:t>
            </w:r>
            <w:r w:rsidRPr="00DA1C63">
              <w:t xml:space="preserve"> год</w:t>
            </w:r>
            <w:r>
              <w:t>, руб.</w:t>
            </w:r>
          </w:p>
        </w:tc>
      </w:tr>
      <w:tr w:rsidR="006745A4" w:rsidRPr="00C85BF5" w:rsidTr="008F676A">
        <w:tc>
          <w:tcPr>
            <w:tcW w:w="1843" w:type="dxa"/>
            <w:vMerge/>
          </w:tcPr>
          <w:p w:rsidR="006745A4" w:rsidRPr="00DA1C63" w:rsidRDefault="006745A4" w:rsidP="008F676A"/>
        </w:tc>
        <w:tc>
          <w:tcPr>
            <w:tcW w:w="2693" w:type="dxa"/>
          </w:tcPr>
          <w:p w:rsidR="006745A4" w:rsidRPr="002F242C" w:rsidRDefault="006745A4" w:rsidP="008F676A">
            <w:pPr>
              <w:shd w:val="clear" w:color="auto" w:fill="FFFFFF"/>
              <w:tabs>
                <w:tab w:val="left" w:pos="1134"/>
                <w:tab w:val="left" w:pos="9923"/>
              </w:tabs>
            </w:pPr>
            <w:r>
              <w:t>в</w:t>
            </w:r>
            <w:r w:rsidRPr="002F242C">
              <w:t xml:space="preserve"> части составление проекта бюджета, представление проекта бюджета с необходимыми документами и материалами для внесения в Совет; </w:t>
            </w:r>
            <w:r>
              <w:t>организации</w:t>
            </w:r>
            <w:r w:rsidRPr="002F242C">
              <w:t xml:space="preserve"> исполнения бюджета</w:t>
            </w:r>
          </w:p>
        </w:tc>
        <w:tc>
          <w:tcPr>
            <w:tcW w:w="1985" w:type="dxa"/>
          </w:tcPr>
          <w:p w:rsidR="006745A4" w:rsidRPr="002F242C" w:rsidRDefault="006745A4" w:rsidP="008F676A">
            <w:pPr>
              <w:ind w:firstLine="5954"/>
            </w:pPr>
            <w:r w:rsidRPr="002F242C">
              <w:t xml:space="preserve">В </w:t>
            </w:r>
            <w:r>
              <w:t xml:space="preserve">в </w:t>
            </w:r>
            <w:r w:rsidRPr="002F242C">
              <w:t>части осуществление внутреннего муниципального финансового контроля</w:t>
            </w:r>
          </w:p>
          <w:p w:rsidR="006745A4" w:rsidRPr="002F242C" w:rsidRDefault="006745A4" w:rsidP="008F676A"/>
        </w:tc>
        <w:tc>
          <w:tcPr>
            <w:tcW w:w="2268" w:type="dxa"/>
          </w:tcPr>
          <w:p w:rsidR="006745A4" w:rsidRPr="002F242C" w:rsidRDefault="006745A4" w:rsidP="008F676A">
            <w:r>
              <w:t>в</w:t>
            </w:r>
            <w:r w:rsidRPr="002F242C">
              <w:t xml:space="preserve"> части ведения бюджетного (бухгалтерского) учета и предоставление бюджетной (бухгалтерской) и иной финансовой отчетности</w:t>
            </w:r>
          </w:p>
        </w:tc>
        <w:tc>
          <w:tcPr>
            <w:tcW w:w="1275" w:type="dxa"/>
            <w:vAlign w:val="center"/>
          </w:tcPr>
          <w:p w:rsidR="006745A4" w:rsidRDefault="006745A4" w:rsidP="008F676A">
            <w:r>
              <w:t>Итого в месяц</w:t>
            </w:r>
          </w:p>
        </w:tc>
      </w:tr>
      <w:tr w:rsidR="006745A4" w:rsidRPr="00C85BF5" w:rsidTr="008F676A">
        <w:tc>
          <w:tcPr>
            <w:tcW w:w="1843" w:type="dxa"/>
          </w:tcPr>
          <w:p w:rsidR="006745A4" w:rsidRPr="00DA1C63" w:rsidRDefault="006745A4" w:rsidP="008F676A">
            <w:r w:rsidRPr="00DA1C63">
              <w:t>1</w:t>
            </w:r>
          </w:p>
        </w:tc>
        <w:tc>
          <w:tcPr>
            <w:tcW w:w="2693" w:type="dxa"/>
          </w:tcPr>
          <w:p w:rsidR="006745A4" w:rsidRPr="00DA1C63" w:rsidRDefault="006745A4" w:rsidP="008F676A">
            <w:r w:rsidRPr="00DA1C63">
              <w:t>2</w:t>
            </w:r>
          </w:p>
        </w:tc>
        <w:tc>
          <w:tcPr>
            <w:tcW w:w="1985" w:type="dxa"/>
          </w:tcPr>
          <w:p w:rsidR="006745A4" w:rsidRPr="00DA1C63" w:rsidRDefault="006745A4" w:rsidP="008F676A">
            <w:r>
              <w:t>3</w:t>
            </w:r>
          </w:p>
        </w:tc>
        <w:tc>
          <w:tcPr>
            <w:tcW w:w="2268" w:type="dxa"/>
          </w:tcPr>
          <w:p w:rsidR="006745A4" w:rsidRPr="00DA1C63" w:rsidRDefault="006745A4" w:rsidP="008F676A">
            <w:r>
              <w:t>4</w:t>
            </w:r>
          </w:p>
        </w:tc>
        <w:tc>
          <w:tcPr>
            <w:tcW w:w="1275" w:type="dxa"/>
          </w:tcPr>
          <w:p w:rsidR="006745A4" w:rsidRDefault="006745A4" w:rsidP="008F676A"/>
        </w:tc>
      </w:tr>
      <w:tr w:rsidR="006745A4" w:rsidRPr="00C85BF5" w:rsidTr="008F676A">
        <w:tc>
          <w:tcPr>
            <w:tcW w:w="1843" w:type="dxa"/>
          </w:tcPr>
          <w:p w:rsidR="006745A4" w:rsidRPr="00DA1C63" w:rsidRDefault="006745A4" w:rsidP="008F676A">
            <w:r>
              <w:t>Январь 2020</w:t>
            </w:r>
          </w:p>
        </w:tc>
        <w:tc>
          <w:tcPr>
            <w:tcW w:w="2693" w:type="dxa"/>
          </w:tcPr>
          <w:p w:rsidR="006745A4" w:rsidRPr="002869AF" w:rsidRDefault="006745A4" w:rsidP="008F676A">
            <w:pPr>
              <w:rPr>
                <w:lang w:val="en-US"/>
              </w:rPr>
            </w:pPr>
            <w:r w:rsidRPr="002869AF">
              <w:rPr>
                <w:lang w:val="en-US"/>
              </w:rPr>
              <w:t>19</w:t>
            </w:r>
            <w:r>
              <w:rPr>
                <w:lang w:val="en-US"/>
              </w:rPr>
              <w:t> 900</w:t>
            </w:r>
            <w:r>
              <w:t>,</w:t>
            </w:r>
            <w:r w:rsidRPr="002869AF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6745A4" w:rsidRPr="002869AF" w:rsidRDefault="006745A4" w:rsidP="008F676A">
            <w:r w:rsidRPr="002869AF">
              <w:t>766,00</w:t>
            </w:r>
          </w:p>
        </w:tc>
        <w:tc>
          <w:tcPr>
            <w:tcW w:w="2268" w:type="dxa"/>
          </w:tcPr>
          <w:p w:rsidR="006745A4" w:rsidRPr="00AA68F6" w:rsidRDefault="00BE4988" w:rsidP="008F676A">
            <w:r>
              <w:t>26 220,00</w:t>
            </w:r>
          </w:p>
        </w:tc>
        <w:tc>
          <w:tcPr>
            <w:tcW w:w="1275" w:type="dxa"/>
          </w:tcPr>
          <w:p w:rsidR="006745A4" w:rsidRPr="00AA68F6" w:rsidRDefault="00BE4988" w:rsidP="008F676A">
            <w:r>
              <w:t>46 886,00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Февраль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Pr="002869AF" w:rsidRDefault="00BE4988" w:rsidP="008F676A">
            <w:r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Pr="00AA68F6" w:rsidRDefault="00BE4988" w:rsidP="008F676A">
            <w:r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Март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Апрель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Май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Июнь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Июль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Август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Сентябрь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Октябрь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Ноябрь 2020</w:t>
            </w:r>
          </w:p>
        </w:tc>
        <w:tc>
          <w:tcPr>
            <w:tcW w:w="2693" w:type="dxa"/>
          </w:tcPr>
          <w:p w:rsidR="00BE4988" w:rsidRDefault="00BE4988" w:rsidP="008F676A">
            <w:r w:rsidRPr="0025206E">
              <w:rPr>
                <w:lang w:val="en-US"/>
              </w:rPr>
              <w:t>19 900</w:t>
            </w:r>
            <w:r w:rsidRPr="0025206E">
              <w:t>,</w:t>
            </w:r>
            <w:r w:rsidRPr="0025206E">
              <w:rPr>
                <w:lang w:val="en-US"/>
              </w:rPr>
              <w:t>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Default="00BE4988">
            <w:r w:rsidRPr="00DE7009">
              <w:t>46 870,00</w:t>
            </w:r>
          </w:p>
        </w:tc>
      </w:tr>
      <w:tr w:rsidR="00BE4988" w:rsidRPr="00C85BF5" w:rsidTr="008F676A">
        <w:tc>
          <w:tcPr>
            <w:tcW w:w="1843" w:type="dxa"/>
          </w:tcPr>
          <w:p w:rsidR="00BE4988" w:rsidRPr="00DA1C63" w:rsidRDefault="00BE4988" w:rsidP="008F676A">
            <w:r>
              <w:t>Декабрь 2020</w:t>
            </w:r>
          </w:p>
        </w:tc>
        <w:tc>
          <w:tcPr>
            <w:tcW w:w="2693" w:type="dxa"/>
          </w:tcPr>
          <w:p w:rsidR="00BE4988" w:rsidRPr="002869AF" w:rsidRDefault="00BE4988" w:rsidP="008F676A">
            <w:r>
              <w:t>18 800,00</w:t>
            </w:r>
          </w:p>
        </w:tc>
        <w:tc>
          <w:tcPr>
            <w:tcW w:w="1985" w:type="dxa"/>
          </w:tcPr>
          <w:p w:rsidR="00BE4988" w:rsidRDefault="00BE4988" w:rsidP="008F676A">
            <w:r w:rsidRPr="00CA7FA8">
              <w:t>750,00</w:t>
            </w:r>
          </w:p>
        </w:tc>
        <w:tc>
          <w:tcPr>
            <w:tcW w:w="2268" w:type="dxa"/>
          </w:tcPr>
          <w:p w:rsidR="00BE4988" w:rsidRDefault="00BE4988">
            <w:r w:rsidRPr="001C6D11">
              <w:t>26 220,00</w:t>
            </w:r>
          </w:p>
        </w:tc>
        <w:tc>
          <w:tcPr>
            <w:tcW w:w="1275" w:type="dxa"/>
          </w:tcPr>
          <w:p w:rsidR="00BE4988" w:rsidRPr="00AA68F6" w:rsidRDefault="00BE4988" w:rsidP="008F676A">
            <w:r>
              <w:t>45 770,00</w:t>
            </w:r>
          </w:p>
        </w:tc>
      </w:tr>
      <w:tr w:rsidR="006745A4" w:rsidRPr="00C85BF5" w:rsidTr="008F676A">
        <w:tc>
          <w:tcPr>
            <w:tcW w:w="1843" w:type="dxa"/>
          </w:tcPr>
          <w:p w:rsidR="006745A4" w:rsidRPr="00DA1C63" w:rsidRDefault="006745A4" w:rsidP="008F676A">
            <w:r w:rsidRPr="00DA1C63">
              <w:t>ИТОГО:</w:t>
            </w:r>
          </w:p>
        </w:tc>
        <w:tc>
          <w:tcPr>
            <w:tcW w:w="2693" w:type="dxa"/>
          </w:tcPr>
          <w:p w:rsidR="006745A4" w:rsidRPr="002869AF" w:rsidRDefault="006745A4" w:rsidP="008F676A">
            <w:r>
              <w:t>237 700,00</w:t>
            </w:r>
          </w:p>
        </w:tc>
        <w:tc>
          <w:tcPr>
            <w:tcW w:w="1985" w:type="dxa"/>
          </w:tcPr>
          <w:p w:rsidR="006745A4" w:rsidRPr="002869AF" w:rsidRDefault="006745A4" w:rsidP="008F676A">
            <w:r>
              <w:t>9 016,00</w:t>
            </w:r>
          </w:p>
        </w:tc>
        <w:tc>
          <w:tcPr>
            <w:tcW w:w="2268" w:type="dxa"/>
          </w:tcPr>
          <w:p w:rsidR="006745A4" w:rsidRPr="00AA68F6" w:rsidRDefault="00BE4988" w:rsidP="008F676A">
            <w:r>
              <w:t>314 640,00</w:t>
            </w:r>
          </w:p>
        </w:tc>
        <w:tc>
          <w:tcPr>
            <w:tcW w:w="1275" w:type="dxa"/>
          </w:tcPr>
          <w:p w:rsidR="006745A4" w:rsidRPr="00AA68F6" w:rsidRDefault="00BE4988" w:rsidP="008F676A">
            <w:r>
              <w:t>561 356,00</w:t>
            </w:r>
          </w:p>
        </w:tc>
      </w:tr>
    </w:tbl>
    <w:p w:rsidR="006745A4" w:rsidRDefault="006745A4" w:rsidP="006745A4">
      <w:pPr>
        <w:ind w:firstLine="5954"/>
        <w:jc w:val="left"/>
      </w:pPr>
    </w:p>
    <w:p w:rsidR="006745A4" w:rsidRDefault="006745A4" w:rsidP="006745A4">
      <w:pPr>
        <w:ind w:firstLine="5954"/>
        <w:jc w:val="left"/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Default="006745A4" w:rsidP="006745A4">
      <w:pPr>
        <w:ind w:left="5670"/>
        <w:jc w:val="both"/>
        <w:rPr>
          <w:sz w:val="18"/>
          <w:szCs w:val="18"/>
        </w:rPr>
      </w:pPr>
    </w:p>
    <w:p w:rsidR="006745A4" w:rsidRPr="002D4707" w:rsidRDefault="006745A4" w:rsidP="006745A4">
      <w:pPr>
        <w:ind w:firstLine="5954"/>
        <w:jc w:val="left"/>
      </w:pPr>
    </w:p>
    <w:p w:rsidR="00DB7030" w:rsidRPr="00B16D8B" w:rsidRDefault="00DB7030" w:rsidP="006745A4">
      <w:pPr>
        <w:ind w:firstLine="6237"/>
        <w:jc w:val="left"/>
      </w:pPr>
    </w:p>
    <w:sectPr w:rsidR="00DB7030" w:rsidRPr="00B16D8B" w:rsidSect="00BE4988">
      <w:pgSz w:w="11909" w:h="16834"/>
      <w:pgMar w:top="709" w:right="710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9A18FE"/>
    <w:lvl w:ilvl="0">
      <w:numFmt w:val="bullet"/>
      <w:lvlText w:val="*"/>
      <w:lvlJc w:val="left"/>
    </w:lvl>
  </w:abstractNum>
  <w:abstractNum w:abstractNumId="1">
    <w:nsid w:val="13C9371A"/>
    <w:multiLevelType w:val="hybridMultilevel"/>
    <w:tmpl w:val="8880046A"/>
    <w:lvl w:ilvl="0" w:tplc="92EE34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1106E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102400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56EA3"/>
    <w:multiLevelType w:val="hybridMultilevel"/>
    <w:tmpl w:val="BDA62F86"/>
    <w:lvl w:ilvl="0" w:tplc="A39C35B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45466F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6C9"/>
    <w:rsid w:val="00005AA4"/>
    <w:rsid w:val="00010260"/>
    <w:rsid w:val="000127E0"/>
    <w:rsid w:val="00021116"/>
    <w:rsid w:val="000241C6"/>
    <w:rsid w:val="0004375C"/>
    <w:rsid w:val="00057382"/>
    <w:rsid w:val="00074420"/>
    <w:rsid w:val="00093192"/>
    <w:rsid w:val="000B60AE"/>
    <w:rsid w:val="000E184F"/>
    <w:rsid w:val="000E4CAF"/>
    <w:rsid w:val="000F1491"/>
    <w:rsid w:val="000F7A31"/>
    <w:rsid w:val="001042F7"/>
    <w:rsid w:val="00111461"/>
    <w:rsid w:val="00114561"/>
    <w:rsid w:val="0013258C"/>
    <w:rsid w:val="00161B61"/>
    <w:rsid w:val="0016283F"/>
    <w:rsid w:val="001657F2"/>
    <w:rsid w:val="0017705B"/>
    <w:rsid w:val="001C138A"/>
    <w:rsid w:val="001D08C1"/>
    <w:rsid w:val="001D1B90"/>
    <w:rsid w:val="001D627C"/>
    <w:rsid w:val="001E6DB1"/>
    <w:rsid w:val="001F2F63"/>
    <w:rsid w:val="002159D7"/>
    <w:rsid w:val="002366A3"/>
    <w:rsid w:val="00263238"/>
    <w:rsid w:val="002D1EDF"/>
    <w:rsid w:val="002D5174"/>
    <w:rsid w:val="003066C9"/>
    <w:rsid w:val="003208B0"/>
    <w:rsid w:val="00330D55"/>
    <w:rsid w:val="003316B5"/>
    <w:rsid w:val="00336282"/>
    <w:rsid w:val="00346DED"/>
    <w:rsid w:val="003528AB"/>
    <w:rsid w:val="003823E8"/>
    <w:rsid w:val="00390C56"/>
    <w:rsid w:val="00397496"/>
    <w:rsid w:val="00397E38"/>
    <w:rsid w:val="003C57E9"/>
    <w:rsid w:val="003D120F"/>
    <w:rsid w:val="003E7A82"/>
    <w:rsid w:val="003F013F"/>
    <w:rsid w:val="003F5C06"/>
    <w:rsid w:val="003F7905"/>
    <w:rsid w:val="00402080"/>
    <w:rsid w:val="00416288"/>
    <w:rsid w:val="00450FF3"/>
    <w:rsid w:val="004853E1"/>
    <w:rsid w:val="004E4F0E"/>
    <w:rsid w:val="004F3D03"/>
    <w:rsid w:val="004F620B"/>
    <w:rsid w:val="00503361"/>
    <w:rsid w:val="005042E7"/>
    <w:rsid w:val="005631E0"/>
    <w:rsid w:val="00572D69"/>
    <w:rsid w:val="00593516"/>
    <w:rsid w:val="00596E57"/>
    <w:rsid w:val="005A1A69"/>
    <w:rsid w:val="005A4D56"/>
    <w:rsid w:val="005C17EF"/>
    <w:rsid w:val="005E0AF1"/>
    <w:rsid w:val="005E1909"/>
    <w:rsid w:val="0060225A"/>
    <w:rsid w:val="0067191D"/>
    <w:rsid w:val="00673717"/>
    <w:rsid w:val="006745A4"/>
    <w:rsid w:val="00676483"/>
    <w:rsid w:val="006900D4"/>
    <w:rsid w:val="006A6E5F"/>
    <w:rsid w:val="006A73C9"/>
    <w:rsid w:val="006B7F40"/>
    <w:rsid w:val="006C2A7A"/>
    <w:rsid w:val="006C2AA1"/>
    <w:rsid w:val="006C34B3"/>
    <w:rsid w:val="006C7C84"/>
    <w:rsid w:val="00716012"/>
    <w:rsid w:val="0071617B"/>
    <w:rsid w:val="00725FC4"/>
    <w:rsid w:val="00727111"/>
    <w:rsid w:val="00745EF1"/>
    <w:rsid w:val="00750A88"/>
    <w:rsid w:val="00756118"/>
    <w:rsid w:val="007603D6"/>
    <w:rsid w:val="007C0499"/>
    <w:rsid w:val="007C66CD"/>
    <w:rsid w:val="008079AA"/>
    <w:rsid w:val="0086465B"/>
    <w:rsid w:val="008900B6"/>
    <w:rsid w:val="008A1FBC"/>
    <w:rsid w:val="008A6E83"/>
    <w:rsid w:val="008A73E5"/>
    <w:rsid w:val="008B13F5"/>
    <w:rsid w:val="008D3D34"/>
    <w:rsid w:val="008E53E9"/>
    <w:rsid w:val="008E5849"/>
    <w:rsid w:val="00916F1D"/>
    <w:rsid w:val="00923D83"/>
    <w:rsid w:val="009371AB"/>
    <w:rsid w:val="0095587E"/>
    <w:rsid w:val="0095746D"/>
    <w:rsid w:val="00981A9C"/>
    <w:rsid w:val="009A7202"/>
    <w:rsid w:val="009B42DF"/>
    <w:rsid w:val="00A222EF"/>
    <w:rsid w:val="00A67C8E"/>
    <w:rsid w:val="00A76DAA"/>
    <w:rsid w:val="00A7738D"/>
    <w:rsid w:val="00AA18BD"/>
    <w:rsid w:val="00AA352B"/>
    <w:rsid w:val="00AC660E"/>
    <w:rsid w:val="00AD4CF8"/>
    <w:rsid w:val="00AD7F91"/>
    <w:rsid w:val="00AE0783"/>
    <w:rsid w:val="00AE34DB"/>
    <w:rsid w:val="00B110F1"/>
    <w:rsid w:val="00B13727"/>
    <w:rsid w:val="00B15B1F"/>
    <w:rsid w:val="00B16A23"/>
    <w:rsid w:val="00B16D8B"/>
    <w:rsid w:val="00B71601"/>
    <w:rsid w:val="00BA2A00"/>
    <w:rsid w:val="00BA42A0"/>
    <w:rsid w:val="00BC35CE"/>
    <w:rsid w:val="00BD618E"/>
    <w:rsid w:val="00BE1567"/>
    <w:rsid w:val="00BE4988"/>
    <w:rsid w:val="00C0364D"/>
    <w:rsid w:val="00C03751"/>
    <w:rsid w:val="00C3140C"/>
    <w:rsid w:val="00C94033"/>
    <w:rsid w:val="00CA5D1C"/>
    <w:rsid w:val="00CD6E04"/>
    <w:rsid w:val="00CE09B9"/>
    <w:rsid w:val="00CE152B"/>
    <w:rsid w:val="00CE2EA8"/>
    <w:rsid w:val="00D16E08"/>
    <w:rsid w:val="00D257EC"/>
    <w:rsid w:val="00D4239B"/>
    <w:rsid w:val="00D51E19"/>
    <w:rsid w:val="00DB7030"/>
    <w:rsid w:val="00DC025A"/>
    <w:rsid w:val="00DD02B1"/>
    <w:rsid w:val="00DF5361"/>
    <w:rsid w:val="00E05634"/>
    <w:rsid w:val="00E1443C"/>
    <w:rsid w:val="00E334AC"/>
    <w:rsid w:val="00E70EA4"/>
    <w:rsid w:val="00E74EDE"/>
    <w:rsid w:val="00E818DE"/>
    <w:rsid w:val="00EA39E6"/>
    <w:rsid w:val="00EA6BCC"/>
    <w:rsid w:val="00ED166A"/>
    <w:rsid w:val="00EE7172"/>
    <w:rsid w:val="00EF235C"/>
    <w:rsid w:val="00F11B60"/>
    <w:rsid w:val="00F22B8F"/>
    <w:rsid w:val="00F2771D"/>
    <w:rsid w:val="00F437EE"/>
    <w:rsid w:val="00F64321"/>
    <w:rsid w:val="00FA5B76"/>
    <w:rsid w:val="00FA755C"/>
    <w:rsid w:val="00FC5207"/>
    <w:rsid w:val="00FC5513"/>
    <w:rsid w:val="00FE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F1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FE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6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F1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FE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B902-C0A3-4421-BF7A-9A4F1112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Проворова</dc:creator>
  <cp:lastModifiedBy>Королёва</cp:lastModifiedBy>
  <cp:revision>71</cp:revision>
  <cp:lastPrinted>2019-12-30T09:11:00Z</cp:lastPrinted>
  <dcterms:created xsi:type="dcterms:W3CDTF">2014-11-25T06:57:00Z</dcterms:created>
  <dcterms:modified xsi:type="dcterms:W3CDTF">2019-12-30T09:12:00Z</dcterms:modified>
</cp:coreProperties>
</file>