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7E" w:rsidRDefault="00147B7E" w:rsidP="00147B7E"/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                                           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       ЯРГОМЖСКОГО                                                       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</w:p>
    <w:p w:rsidR="00147B7E" w:rsidRDefault="00147B7E" w:rsidP="00147B7E">
      <w:pPr>
        <w:rPr>
          <w:sz w:val="28"/>
          <w:szCs w:val="28"/>
        </w:rPr>
      </w:pP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         ул. Ленина, д.15                                    </w:t>
      </w:r>
    </w:p>
    <w:p w:rsidR="00147B7E" w:rsidRDefault="00147B7E" w:rsidP="00147B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  <w:r>
        <w:rPr>
          <w:sz w:val="28"/>
          <w:szCs w:val="28"/>
        </w:rPr>
        <w:t xml:space="preserve">, Череповецкий </w:t>
      </w:r>
      <w:proofErr w:type="spellStart"/>
      <w:r>
        <w:rPr>
          <w:sz w:val="28"/>
          <w:szCs w:val="28"/>
        </w:rPr>
        <w:t>р-он</w:t>
      </w:r>
      <w:proofErr w:type="spellEnd"/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Вологодская обл., 162693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Тел.: Факс: (8202) 66-87-82   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rFonts w:cs="Calibri"/>
          <w:bCs/>
          <w:sz w:val="28"/>
          <w:szCs w:val="28"/>
          <w:lang w:val="en-US"/>
        </w:rPr>
        <w:t>yargomja</w:t>
      </w:r>
      <w:proofErr w:type="spellEnd"/>
      <w:r>
        <w:rPr>
          <w:rFonts w:cs="Calibri"/>
          <w:bCs/>
          <w:sz w:val="28"/>
          <w:szCs w:val="28"/>
        </w:rPr>
        <w:t>@</w:t>
      </w:r>
      <w:proofErr w:type="spellStart"/>
      <w:r>
        <w:rPr>
          <w:rFonts w:cs="Calibri"/>
          <w:bCs/>
          <w:sz w:val="28"/>
          <w:szCs w:val="28"/>
          <w:lang w:val="en-US"/>
        </w:rPr>
        <w:t>yandex</w:t>
      </w:r>
      <w:proofErr w:type="spellEnd"/>
      <w:r>
        <w:rPr>
          <w:rFonts w:cs="Calibri"/>
          <w:bCs/>
          <w:sz w:val="28"/>
          <w:szCs w:val="28"/>
        </w:rPr>
        <w:t>.</w:t>
      </w:r>
      <w:proofErr w:type="spellStart"/>
      <w:r>
        <w:rPr>
          <w:rFonts w:cs="Calibri"/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 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147B7E" w:rsidRDefault="00147B7E" w:rsidP="00147B7E">
      <w:pPr>
        <w:rPr>
          <w:sz w:val="28"/>
          <w:szCs w:val="28"/>
        </w:rPr>
      </w:pPr>
      <w:r>
        <w:rPr>
          <w:sz w:val="28"/>
          <w:szCs w:val="28"/>
        </w:rPr>
        <w:t xml:space="preserve">  № _</w:t>
      </w:r>
      <w:r>
        <w:rPr>
          <w:i/>
          <w:sz w:val="28"/>
          <w:szCs w:val="28"/>
        </w:rPr>
        <w:t>313</w:t>
      </w:r>
      <w:r>
        <w:rPr>
          <w:sz w:val="28"/>
          <w:szCs w:val="28"/>
        </w:rPr>
        <w:t>_  от__</w:t>
      </w:r>
      <w:r>
        <w:rPr>
          <w:i/>
          <w:sz w:val="28"/>
          <w:szCs w:val="28"/>
        </w:rPr>
        <w:t>18.04.2013_</w:t>
      </w:r>
      <w:r>
        <w:rPr>
          <w:sz w:val="28"/>
          <w:szCs w:val="28"/>
        </w:rPr>
        <w:t>__</w:t>
      </w:r>
    </w:p>
    <w:p w:rsidR="00147B7E" w:rsidRDefault="00147B7E" w:rsidP="00147B7E"/>
    <w:p w:rsidR="00147B7E" w:rsidRDefault="00147B7E" w:rsidP="00147B7E"/>
    <w:p w:rsidR="00147B7E" w:rsidRDefault="00147B7E" w:rsidP="00147B7E"/>
    <w:p w:rsidR="00147B7E" w:rsidRDefault="00147B7E" w:rsidP="00147B7E"/>
    <w:p w:rsidR="00147B7E" w:rsidRDefault="00147B7E" w:rsidP="00147B7E"/>
    <w:p w:rsidR="00147B7E" w:rsidRDefault="00147B7E" w:rsidP="00147B7E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 УВЕДОМЛЕНИЕ</w:t>
      </w:r>
    </w:p>
    <w:p w:rsidR="00147B7E" w:rsidRDefault="00147B7E" w:rsidP="00147B7E">
      <w:pPr>
        <w:rPr>
          <w:sz w:val="28"/>
          <w:szCs w:val="28"/>
        </w:rPr>
      </w:pPr>
    </w:p>
    <w:p w:rsidR="00147B7E" w:rsidRDefault="00147B7E" w:rsidP="00147B7E">
      <w:pPr>
        <w:rPr>
          <w:sz w:val="28"/>
          <w:szCs w:val="28"/>
        </w:rPr>
      </w:pPr>
    </w:p>
    <w:p w:rsidR="00147B7E" w:rsidRDefault="00147B7E" w:rsidP="00147B7E">
      <w:pPr>
        <w:jc w:val="both"/>
        <w:rPr>
          <w:sz w:val="28"/>
          <w:szCs w:val="28"/>
        </w:rPr>
      </w:pP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разработан проект постановления Администрации «Об утверждении административного регламента исполнения муниципальной функции «Осуществление муниципального контроля за проведением муниципальных лотерей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экспертиза проектов постановлений проводится с 18 апреля по 17 мая 2013 года.</w:t>
      </w: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проектов изменений в административный регламент.</w:t>
      </w: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 внесении изменений, дополнений в проект о внесении изменений в административный регламент, заключения по результатам независимой экспертизы принимаются по адресу: 162693 Вологодская область, Череповецкий район, д. 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ул. Ленина, д.15, а также по электронной почте: </w:t>
      </w:r>
      <w:hyperlink r:id="rId4" w:history="1">
        <w:r>
          <w:rPr>
            <w:rStyle w:val="a3"/>
            <w:rFonts w:cstheme="minorHAnsi"/>
            <w:bCs/>
            <w:sz w:val="28"/>
            <w:szCs w:val="28"/>
            <w:lang w:val="en-US"/>
          </w:rPr>
          <w:t>yargomja</w:t>
        </w:r>
        <w:r>
          <w:rPr>
            <w:rStyle w:val="a3"/>
            <w:rFonts w:cstheme="minorHAnsi"/>
            <w:bCs/>
            <w:sz w:val="28"/>
            <w:szCs w:val="28"/>
          </w:rPr>
          <w:t>@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yandex</w:t>
        </w:r>
        <w:r>
          <w:rPr>
            <w:rStyle w:val="a3"/>
            <w:rFonts w:cstheme="minorHAnsi"/>
            <w:bCs/>
            <w:sz w:val="28"/>
            <w:szCs w:val="28"/>
          </w:rPr>
          <w:t>.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ru</w:t>
        </w:r>
      </w:hyperlink>
      <w:r>
        <w:rPr>
          <w:rFonts w:cstheme="minorHAnsi"/>
          <w:bCs/>
          <w:sz w:val="28"/>
          <w:szCs w:val="28"/>
        </w:rPr>
        <w:t xml:space="preserve">. </w:t>
      </w: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>
        <w:rPr>
          <w:sz w:val="28"/>
          <w:szCs w:val="28"/>
        </w:rPr>
        <w:t>Маловцева</w:t>
      </w:r>
      <w:proofErr w:type="spellEnd"/>
      <w:r>
        <w:rPr>
          <w:sz w:val="28"/>
          <w:szCs w:val="28"/>
        </w:rPr>
        <w:t xml:space="preserve"> Юлия Геннадьевна, тел (8202) 668 - 782.</w:t>
      </w:r>
    </w:p>
    <w:p w:rsidR="00147B7E" w:rsidRDefault="00147B7E" w:rsidP="00147B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экспертизы, а также </w:t>
      </w:r>
      <w:proofErr w:type="gramStart"/>
      <w:r>
        <w:rPr>
          <w:sz w:val="28"/>
          <w:szCs w:val="28"/>
        </w:rPr>
        <w:t>предложений, поступающих от заинтересованных граждан и организаций составляет</w:t>
      </w:r>
      <w:proofErr w:type="gramEnd"/>
      <w:r>
        <w:rPr>
          <w:sz w:val="28"/>
          <w:szCs w:val="28"/>
        </w:rPr>
        <w:t xml:space="preserve"> 30 дней с момента публикации проектов постановлений о внесении изменений в административный регламент в сети Интернет на официальном сайте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47B7E" w:rsidRDefault="00147B7E" w:rsidP="00147B7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яргомжа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). </w:t>
      </w:r>
    </w:p>
    <w:p w:rsidR="00147B7E" w:rsidRDefault="00147B7E" w:rsidP="00147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Срок окончания приема предложений и замечаний: 17 мая 2013 года</w:t>
      </w:r>
    </w:p>
    <w:p w:rsidR="00147B7E" w:rsidRDefault="00147B7E" w:rsidP="00147B7E"/>
    <w:p w:rsidR="00AF0787" w:rsidRDefault="00AF0787"/>
    <w:sectPr w:rsidR="00AF0787" w:rsidSect="00AF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7B7E"/>
    <w:rsid w:val="00147B7E"/>
    <w:rsid w:val="00AF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7B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om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2013-04-18T04:42:00Z</dcterms:created>
  <dcterms:modified xsi:type="dcterms:W3CDTF">2013-04-18T04:43:00Z</dcterms:modified>
</cp:coreProperties>
</file>