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67C" w:rsidRDefault="0071267C" w:rsidP="0071267C">
      <w:pPr>
        <w:shd w:val="clear" w:color="auto" w:fill="FFFFFF"/>
        <w:ind w:left="6643"/>
        <w:jc w:val="right"/>
        <w:rPr>
          <w:rFonts w:ascii="Times New Roman" w:hAnsi="Times New Roman"/>
          <w:bCs/>
          <w:color w:val="000000"/>
          <w:sz w:val="24"/>
        </w:rPr>
      </w:pPr>
      <w:r>
        <w:rPr>
          <w:rFonts w:ascii="Times New Roman" w:hAnsi="Times New Roman"/>
          <w:bCs/>
          <w:color w:val="000000"/>
          <w:sz w:val="24"/>
        </w:rPr>
        <w:t>УТВЕРЖДЕНО</w:t>
      </w:r>
    </w:p>
    <w:p w:rsidR="0071267C" w:rsidRDefault="0071267C" w:rsidP="0071267C">
      <w:pPr>
        <w:shd w:val="clear" w:color="auto" w:fill="FFFFFF"/>
        <w:tabs>
          <w:tab w:val="left" w:leader="underscore" w:pos="-30090"/>
          <w:tab w:val="left" w:leader="underscore" w:pos="-28717"/>
          <w:tab w:val="left" w:leader="underscore" w:pos="-28184"/>
          <w:tab w:val="left" w:leader="underscore" w:pos="-26994"/>
        </w:tabs>
        <w:ind w:left="6643"/>
        <w:jc w:val="right"/>
        <w:rPr>
          <w:rFonts w:ascii="Times New Roman" w:eastAsia="Arial" w:hAnsi="Times New Roman" w:cs="Arial"/>
          <w:bCs/>
          <w:color w:val="000000"/>
          <w:sz w:val="24"/>
        </w:rPr>
      </w:pPr>
      <w:r>
        <w:rPr>
          <w:rFonts w:ascii="Times New Roman" w:eastAsia="Arial" w:hAnsi="Times New Roman" w:cs="Arial"/>
          <w:bCs/>
          <w:color w:val="000000"/>
          <w:sz w:val="24"/>
        </w:rPr>
        <w:t xml:space="preserve">Решением Совета </w:t>
      </w:r>
    </w:p>
    <w:p w:rsidR="0071267C" w:rsidRDefault="0071267C" w:rsidP="0071267C">
      <w:pPr>
        <w:shd w:val="clear" w:color="auto" w:fill="FFFFFF"/>
        <w:tabs>
          <w:tab w:val="left" w:leader="underscore" w:pos="-30090"/>
          <w:tab w:val="left" w:leader="underscore" w:pos="-28717"/>
          <w:tab w:val="left" w:leader="underscore" w:pos="-28184"/>
          <w:tab w:val="left" w:leader="underscore" w:pos="-26994"/>
        </w:tabs>
        <w:ind w:left="6643"/>
        <w:jc w:val="right"/>
        <w:rPr>
          <w:rFonts w:ascii="Times New Roman" w:eastAsia="Arial" w:hAnsi="Times New Roman" w:cs="Arial"/>
          <w:bCs/>
          <w:color w:val="000000"/>
          <w:sz w:val="24"/>
        </w:rPr>
      </w:pPr>
      <w:proofErr w:type="spellStart"/>
      <w:r>
        <w:rPr>
          <w:rFonts w:ascii="Times New Roman" w:eastAsia="Arial" w:hAnsi="Times New Roman" w:cs="Arial"/>
          <w:bCs/>
          <w:color w:val="000000"/>
          <w:sz w:val="24"/>
        </w:rPr>
        <w:t>Яргомжского</w:t>
      </w:r>
      <w:proofErr w:type="spellEnd"/>
      <w:r>
        <w:rPr>
          <w:rFonts w:ascii="Times New Roman" w:eastAsia="Arial" w:hAnsi="Times New Roman" w:cs="Arial"/>
          <w:bCs/>
          <w:color w:val="000000"/>
          <w:sz w:val="24"/>
        </w:rPr>
        <w:t xml:space="preserve"> сельского поселения  </w:t>
      </w:r>
    </w:p>
    <w:p w:rsidR="0071267C" w:rsidRDefault="0071267C" w:rsidP="0071267C">
      <w:pPr>
        <w:shd w:val="clear" w:color="auto" w:fill="FFFFFF"/>
        <w:tabs>
          <w:tab w:val="left" w:leader="underscore" w:pos="-30090"/>
          <w:tab w:val="left" w:leader="underscore" w:pos="-28717"/>
          <w:tab w:val="left" w:leader="underscore" w:pos="-28184"/>
          <w:tab w:val="left" w:leader="underscore" w:pos="-26994"/>
        </w:tabs>
        <w:ind w:left="6643"/>
        <w:jc w:val="right"/>
        <w:rPr>
          <w:rFonts w:ascii="Times New Roman" w:eastAsia="Arial" w:hAnsi="Times New Roman" w:cs="Arial"/>
          <w:bCs/>
          <w:color w:val="000000"/>
          <w:sz w:val="24"/>
        </w:rPr>
      </w:pPr>
      <w:r>
        <w:rPr>
          <w:rFonts w:ascii="Times New Roman" w:eastAsia="Arial" w:hAnsi="Times New Roman" w:cs="Arial"/>
          <w:bCs/>
          <w:color w:val="000000"/>
          <w:sz w:val="24"/>
        </w:rPr>
        <w:t xml:space="preserve">от 30.04.2013  № 196    </w:t>
      </w:r>
    </w:p>
    <w:p w:rsidR="0071267C" w:rsidRPr="0081250E" w:rsidRDefault="0071267C" w:rsidP="0071267C">
      <w:pPr>
        <w:shd w:val="clear" w:color="auto" w:fill="FFFFFF"/>
        <w:tabs>
          <w:tab w:val="left" w:leader="underscore" w:pos="-30090"/>
          <w:tab w:val="left" w:leader="underscore" w:pos="-28717"/>
          <w:tab w:val="left" w:leader="underscore" w:pos="-28184"/>
          <w:tab w:val="left" w:leader="underscore" w:pos="-26994"/>
        </w:tabs>
        <w:ind w:left="6643"/>
        <w:jc w:val="right"/>
        <w:rPr>
          <w:rFonts w:ascii="Times New Roman" w:eastAsia="Arial" w:hAnsi="Times New Roman" w:cs="Arial"/>
          <w:bCs/>
          <w:color w:val="000000"/>
          <w:sz w:val="28"/>
          <w:szCs w:val="28"/>
        </w:rPr>
      </w:pPr>
    </w:p>
    <w:p w:rsidR="0071267C" w:rsidRPr="0081250E" w:rsidRDefault="0071267C" w:rsidP="0071267C">
      <w:pPr>
        <w:shd w:val="clear" w:color="auto" w:fill="FFFFFF"/>
        <w:tabs>
          <w:tab w:val="left" w:leader="underscore" w:pos="-30090"/>
          <w:tab w:val="left" w:leader="underscore" w:pos="-28717"/>
          <w:tab w:val="left" w:leader="underscore" w:pos="-28184"/>
          <w:tab w:val="left" w:leader="underscore" w:pos="-26994"/>
        </w:tabs>
        <w:ind w:left="6643"/>
        <w:jc w:val="right"/>
        <w:rPr>
          <w:rFonts w:ascii="Times New Roman" w:eastAsia="Arial" w:hAnsi="Times New Roman" w:cs="Arial"/>
          <w:bCs/>
          <w:color w:val="000000"/>
          <w:sz w:val="28"/>
          <w:szCs w:val="28"/>
        </w:rPr>
      </w:pPr>
      <w:r w:rsidRPr="0081250E">
        <w:rPr>
          <w:rFonts w:ascii="Times New Roman" w:eastAsia="Arial" w:hAnsi="Times New Roman" w:cs="Arial"/>
          <w:bCs/>
          <w:color w:val="000000"/>
          <w:sz w:val="28"/>
          <w:szCs w:val="28"/>
        </w:rPr>
        <w:t xml:space="preserve">      </w:t>
      </w:r>
    </w:p>
    <w:p w:rsidR="0071267C" w:rsidRPr="0081250E" w:rsidRDefault="0071267C" w:rsidP="0071267C">
      <w:pPr>
        <w:shd w:val="clear" w:color="auto" w:fill="FFFFFF"/>
        <w:tabs>
          <w:tab w:val="left" w:leader="underscore" w:pos="-24810"/>
          <w:tab w:val="left" w:leader="underscore" w:pos="-27906"/>
          <w:tab w:val="left" w:leader="underscore" w:pos="-26533"/>
          <w:tab w:val="left" w:leader="underscore" w:pos="-26000"/>
        </w:tabs>
        <w:ind w:left="7371"/>
        <w:jc w:val="both"/>
        <w:rPr>
          <w:rFonts w:ascii="Times New Roman" w:eastAsia="Arial" w:hAnsi="Times New Roman" w:cs="Arial"/>
          <w:bCs/>
          <w:color w:val="000000"/>
          <w:sz w:val="28"/>
          <w:szCs w:val="28"/>
        </w:rPr>
      </w:pPr>
    </w:p>
    <w:p w:rsidR="0071267C" w:rsidRPr="0081250E" w:rsidRDefault="0071267C" w:rsidP="0071267C">
      <w:pPr>
        <w:pStyle w:val="ConsPlusTitle"/>
        <w:jc w:val="center"/>
        <w:outlineLvl w:val="0"/>
      </w:pPr>
      <w:r w:rsidRPr="0081250E">
        <w:rPr>
          <w:rFonts w:ascii="Times New Roman" w:hAnsi="Times New Roman"/>
          <w:color w:val="000000"/>
          <w:sz w:val="28"/>
          <w:szCs w:val="28"/>
        </w:rPr>
        <w:t xml:space="preserve">ПОЛОЖЕНИЕ </w:t>
      </w:r>
    </w:p>
    <w:p w:rsidR="0071267C" w:rsidRDefault="0071267C" w:rsidP="0071267C">
      <w:pPr>
        <w:pStyle w:val="ConsPlusTitle"/>
        <w:jc w:val="center"/>
        <w:outlineLvl w:val="0"/>
        <w:rPr>
          <w:rFonts w:ascii="Times New Roman" w:hAnsi="Times New Roman"/>
          <w:color w:val="000000"/>
          <w:sz w:val="28"/>
          <w:szCs w:val="28"/>
        </w:rPr>
      </w:pPr>
      <w:r w:rsidRPr="0081250E">
        <w:rPr>
          <w:rFonts w:ascii="Times New Roman" w:hAnsi="Times New Roman"/>
          <w:color w:val="000000"/>
          <w:sz w:val="28"/>
          <w:szCs w:val="28"/>
        </w:rPr>
        <w:t>ОБ ОРГАНИЗАЦИИ И ОСУЩЕСТВЛЕНИИ</w:t>
      </w:r>
      <w:r>
        <w:rPr>
          <w:rFonts w:ascii="Times New Roman" w:hAnsi="Times New Roman"/>
          <w:color w:val="000000"/>
          <w:sz w:val="28"/>
          <w:szCs w:val="28"/>
        </w:rPr>
        <w:t xml:space="preserve"> </w:t>
      </w:r>
      <w:r w:rsidRPr="0081250E">
        <w:rPr>
          <w:rFonts w:ascii="Times New Roman" w:hAnsi="Times New Roman"/>
          <w:color w:val="000000"/>
          <w:sz w:val="28"/>
          <w:szCs w:val="28"/>
        </w:rPr>
        <w:t xml:space="preserve"> МУНИЦИПАЛЬНОГО  </w:t>
      </w:r>
      <w:proofErr w:type="gramStart"/>
      <w:r w:rsidRPr="0081250E">
        <w:rPr>
          <w:rFonts w:ascii="Times New Roman" w:hAnsi="Times New Roman"/>
          <w:color w:val="000000"/>
          <w:sz w:val="28"/>
          <w:szCs w:val="28"/>
        </w:rPr>
        <w:t>КОНТРОЛЯ  ЗА</w:t>
      </w:r>
      <w:proofErr w:type="gramEnd"/>
      <w:r w:rsidRPr="0081250E">
        <w:rPr>
          <w:rFonts w:ascii="Times New Roman" w:hAnsi="Times New Roman"/>
          <w:color w:val="000000"/>
          <w:sz w:val="28"/>
          <w:szCs w:val="28"/>
        </w:rPr>
        <w:t xml:space="preserve"> ПРОВЕДЕНИЕМ МУНИЦИПАЛЬНЫХ ЛОТЕРЕЙ </w:t>
      </w:r>
    </w:p>
    <w:p w:rsidR="0071267C" w:rsidRPr="0081250E" w:rsidRDefault="0071267C" w:rsidP="0071267C">
      <w:pPr>
        <w:pStyle w:val="ConsPlusTitle"/>
        <w:jc w:val="center"/>
        <w:outlineLvl w:val="0"/>
        <w:rPr>
          <w:rFonts w:ascii="Times New Roman" w:hAnsi="Times New Roman"/>
          <w:color w:val="000000"/>
          <w:sz w:val="28"/>
          <w:szCs w:val="28"/>
        </w:rPr>
      </w:pPr>
      <w:r w:rsidRPr="0081250E">
        <w:rPr>
          <w:rFonts w:ascii="Times New Roman" w:hAnsi="Times New Roman"/>
          <w:color w:val="000000"/>
          <w:sz w:val="28"/>
          <w:szCs w:val="28"/>
        </w:rPr>
        <w:t>НА ТЕРРИТОРИИ</w:t>
      </w:r>
      <w:r>
        <w:rPr>
          <w:rFonts w:ascii="Times New Roman" w:hAnsi="Times New Roman"/>
          <w:color w:val="000000"/>
          <w:sz w:val="28"/>
          <w:szCs w:val="28"/>
        </w:rPr>
        <w:t xml:space="preserve"> </w:t>
      </w:r>
      <w:r w:rsidRPr="0081250E">
        <w:rPr>
          <w:rFonts w:ascii="Times New Roman" w:hAnsi="Times New Roman"/>
          <w:color w:val="000000"/>
          <w:sz w:val="28"/>
          <w:szCs w:val="28"/>
        </w:rPr>
        <w:t xml:space="preserve"> ЯРГОМЖСКОГО СЕЛЬСКОГО ПОСЕЛЕНИЯ</w:t>
      </w:r>
    </w:p>
    <w:p w:rsidR="0071267C" w:rsidRPr="0081250E" w:rsidRDefault="0071267C" w:rsidP="0071267C">
      <w:pPr>
        <w:shd w:val="clear" w:color="auto" w:fill="FFFFFF"/>
        <w:tabs>
          <w:tab w:val="left" w:leader="underscore" w:pos="700"/>
          <w:tab w:val="left" w:leader="underscore" w:pos="2073"/>
          <w:tab w:val="left" w:leader="underscore" w:pos="2606"/>
          <w:tab w:val="left" w:leader="underscore" w:pos="3796"/>
        </w:tabs>
        <w:ind w:left="-15"/>
        <w:jc w:val="center"/>
        <w:rPr>
          <w:rFonts w:ascii="Times New Roman" w:eastAsia="Arial" w:hAnsi="Times New Roman" w:cs="Arial"/>
          <w:b/>
          <w:bCs/>
          <w:color w:val="000000"/>
          <w:sz w:val="28"/>
          <w:szCs w:val="28"/>
        </w:rPr>
      </w:pPr>
    </w:p>
    <w:p w:rsidR="0071267C" w:rsidRPr="0081250E" w:rsidRDefault="0071267C" w:rsidP="0071267C">
      <w:pPr>
        <w:shd w:val="clear" w:color="auto" w:fill="FFFFFF"/>
        <w:tabs>
          <w:tab w:val="left" w:leader="underscore" w:pos="700"/>
          <w:tab w:val="left" w:leader="underscore" w:pos="2073"/>
          <w:tab w:val="left" w:leader="underscore" w:pos="2606"/>
          <w:tab w:val="left" w:leader="underscore" w:pos="3796"/>
        </w:tabs>
        <w:ind w:left="-15"/>
        <w:jc w:val="center"/>
        <w:rPr>
          <w:rFonts w:ascii="Times New Roman" w:eastAsia="Arial" w:hAnsi="Times New Roman" w:cs="Arial"/>
          <w:sz w:val="28"/>
          <w:szCs w:val="28"/>
        </w:rPr>
      </w:pPr>
      <w:r w:rsidRPr="0081250E">
        <w:rPr>
          <w:rFonts w:ascii="Times New Roman" w:eastAsia="Arial" w:hAnsi="Times New Roman" w:cs="Arial"/>
          <w:sz w:val="28"/>
          <w:szCs w:val="28"/>
        </w:rPr>
        <w:t>1. ОБЩИЕ ПОЛОЖЕНИЯ</w:t>
      </w:r>
    </w:p>
    <w:p w:rsidR="0071267C" w:rsidRPr="0081250E" w:rsidRDefault="0071267C" w:rsidP="0071267C">
      <w:pPr>
        <w:pStyle w:val="ConsPlusNormal"/>
        <w:ind w:firstLine="540"/>
        <w:jc w:val="both"/>
        <w:rPr>
          <w:rFonts w:cs="Arial"/>
          <w:sz w:val="28"/>
          <w:szCs w:val="28"/>
        </w:rPr>
      </w:pP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cs="Arial"/>
          <w:sz w:val="28"/>
          <w:szCs w:val="28"/>
        </w:rPr>
        <w:t xml:space="preserve">1.1. </w:t>
      </w:r>
      <w:proofErr w:type="gramStart"/>
      <w:r w:rsidRPr="0081250E">
        <w:rPr>
          <w:rFonts w:ascii="Times New Roman" w:hAnsi="Times New Roman"/>
          <w:sz w:val="28"/>
          <w:szCs w:val="28"/>
        </w:rPr>
        <w:t xml:space="preserve">Настоящее Положение разработано на основании Федерального </w:t>
      </w:r>
      <w:hyperlink r:id="rId4" w:history="1">
        <w:r w:rsidRPr="0081250E">
          <w:rPr>
            <w:rFonts w:ascii="Times New Roman" w:hAnsi="Times New Roman"/>
            <w:sz w:val="28"/>
            <w:szCs w:val="28"/>
          </w:rPr>
          <w:t>закона</w:t>
        </w:r>
      </w:hyperlink>
      <w:r w:rsidRPr="0081250E">
        <w:rPr>
          <w:rFonts w:ascii="Times New Roman" w:hAnsi="Times New Roman"/>
          <w:sz w:val="28"/>
          <w:szCs w:val="28"/>
        </w:rPr>
        <w:t xml:space="preserve"> от 11 ноября 2003 года № 138-ФЗ "О лотереях" (далее - Закон о лотереях), Федерального </w:t>
      </w:r>
      <w:hyperlink r:id="rId5" w:history="1">
        <w:r w:rsidRPr="0081250E">
          <w:rPr>
            <w:rFonts w:ascii="Times New Roman" w:hAnsi="Times New Roman"/>
            <w:sz w:val="28"/>
            <w:szCs w:val="28"/>
          </w:rPr>
          <w:t>закона</w:t>
        </w:r>
      </w:hyperlink>
      <w:r w:rsidRPr="0081250E">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Федерального </w:t>
      </w:r>
      <w:hyperlink r:id="rId6" w:history="1">
        <w:r w:rsidRPr="0081250E">
          <w:rPr>
            <w:rFonts w:ascii="Times New Roman" w:hAnsi="Times New Roman"/>
            <w:sz w:val="28"/>
            <w:szCs w:val="28"/>
          </w:rPr>
          <w:t>закона</w:t>
        </w:r>
      </w:hyperlink>
      <w:r w:rsidRPr="0081250E">
        <w:rPr>
          <w:rFonts w:ascii="Times New Roman" w:hAnsi="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81250E">
        <w:rPr>
          <w:rFonts w:ascii="Times New Roman" w:hAnsi="Times New Roman"/>
          <w:sz w:val="28"/>
          <w:szCs w:val="28"/>
        </w:rPr>
        <w:t xml:space="preserve">" (далее - Федеральный закон), </w:t>
      </w:r>
      <w:hyperlink r:id="rId7" w:history="1">
        <w:r w:rsidRPr="0081250E">
          <w:rPr>
            <w:rFonts w:ascii="Times New Roman" w:hAnsi="Times New Roman"/>
            <w:sz w:val="28"/>
            <w:szCs w:val="28"/>
          </w:rPr>
          <w:t>закона</w:t>
        </w:r>
      </w:hyperlink>
      <w:r w:rsidRPr="0081250E">
        <w:rPr>
          <w:rFonts w:ascii="Times New Roman" w:hAnsi="Times New Roman"/>
          <w:sz w:val="28"/>
          <w:szCs w:val="28"/>
        </w:rPr>
        <w:t xml:space="preserve"> Вологодской области от 4 июня 2010 года № 2317-ОЗ "О порядке организации и осуществления муниципального контроля на территории Вологодской области", </w:t>
      </w:r>
      <w:r w:rsidRPr="0081250E">
        <w:rPr>
          <w:rFonts w:ascii="Times New Roman" w:hAnsi="Times New Roman" w:cs="Arial"/>
          <w:sz w:val="28"/>
          <w:szCs w:val="28"/>
        </w:rPr>
        <w:t xml:space="preserve">Устава </w:t>
      </w:r>
      <w:proofErr w:type="spellStart"/>
      <w:r w:rsidRPr="0081250E">
        <w:rPr>
          <w:rFonts w:ascii="Times New Roman" w:hAnsi="Times New Roman" w:cs="Arial"/>
          <w:sz w:val="28"/>
          <w:szCs w:val="28"/>
        </w:rPr>
        <w:t>Яргомжского</w:t>
      </w:r>
      <w:proofErr w:type="spellEnd"/>
      <w:r w:rsidRPr="0081250E">
        <w:rPr>
          <w:rFonts w:ascii="Times New Roman" w:hAnsi="Times New Roman" w:cs="Arial"/>
          <w:sz w:val="28"/>
          <w:szCs w:val="28"/>
        </w:rPr>
        <w:t xml:space="preserve"> сельского поселения (муниципального образования), </w:t>
      </w:r>
      <w:r w:rsidRPr="0081250E">
        <w:rPr>
          <w:rFonts w:ascii="Times New Roman" w:hAnsi="Times New Roman"/>
          <w:sz w:val="28"/>
          <w:szCs w:val="28"/>
        </w:rPr>
        <w:t xml:space="preserve">которые регламентируют порядок организации и осуществления муниципального </w:t>
      </w:r>
      <w:proofErr w:type="gramStart"/>
      <w:r w:rsidRPr="0081250E">
        <w:rPr>
          <w:rFonts w:ascii="Times New Roman" w:hAnsi="Times New Roman"/>
          <w:sz w:val="28"/>
          <w:szCs w:val="28"/>
        </w:rPr>
        <w:t>контроля за</w:t>
      </w:r>
      <w:proofErr w:type="gramEnd"/>
      <w:r w:rsidRPr="0081250E">
        <w:rPr>
          <w:rFonts w:ascii="Times New Roman" w:hAnsi="Times New Roman"/>
          <w:sz w:val="28"/>
          <w:szCs w:val="28"/>
        </w:rPr>
        <w:t xml:space="preserve"> проведением муниципальных лотерей в отношении юридических лиц (далее - муниципальный контроль).</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1.2. Предметом муниципального контроля, осуществляемого в соответствии с настоящим Положением, является соблюдение юридическими лицами в процессе проведения муниципальной лотереи обязательных требований, установленных Федеральным </w:t>
      </w:r>
      <w:hyperlink r:id="rId8" w:history="1">
        <w:r w:rsidRPr="0081250E">
          <w:rPr>
            <w:rFonts w:ascii="Times New Roman" w:hAnsi="Times New Roman"/>
            <w:sz w:val="28"/>
            <w:szCs w:val="28"/>
          </w:rPr>
          <w:t>законом</w:t>
        </w:r>
      </w:hyperlink>
      <w:r w:rsidRPr="0081250E">
        <w:rPr>
          <w:rFonts w:ascii="Times New Roman" w:hAnsi="Times New Roman"/>
          <w:sz w:val="28"/>
          <w:szCs w:val="28"/>
        </w:rPr>
        <w:t xml:space="preserve"> «О лотереях» и иными нормативными актами Российской Федерации в области организации и проведения лотерей (далее - обязательные требования).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1.3. Муниципальный контроль в сфере организации и проведения муниципальных лотерей осуществляется Администрацией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   (далее – орган муниципального контроля).</w:t>
      </w:r>
    </w:p>
    <w:p w:rsidR="0071267C" w:rsidRPr="0081250E" w:rsidRDefault="0071267C" w:rsidP="0071267C">
      <w:pPr>
        <w:pStyle w:val="ConsPlusTitle"/>
        <w:outlineLvl w:val="0"/>
        <w:rPr>
          <w:rFonts w:ascii="Times New Roman" w:hAnsi="Times New Roman" w:cs="Times New Roman"/>
          <w:b w:val="0"/>
          <w:sz w:val="28"/>
          <w:szCs w:val="28"/>
        </w:rPr>
      </w:pPr>
      <w:r w:rsidRPr="0081250E">
        <w:rPr>
          <w:rFonts w:ascii="Times New Roman" w:hAnsi="Times New Roman" w:cs="Times New Roman"/>
          <w:b w:val="0"/>
          <w:sz w:val="28"/>
          <w:szCs w:val="28"/>
        </w:rPr>
        <w:t>Перечень должностных лиц органа муниципального контроля</w:t>
      </w:r>
      <w:r>
        <w:rPr>
          <w:rFonts w:ascii="Times New Roman" w:hAnsi="Times New Roman" w:cs="Times New Roman"/>
          <w:b w:val="0"/>
          <w:sz w:val="28"/>
          <w:szCs w:val="28"/>
        </w:rPr>
        <w:t xml:space="preserve">, уполномоченных на </w:t>
      </w:r>
      <w:r w:rsidRPr="0081250E">
        <w:rPr>
          <w:rFonts w:ascii="Times New Roman" w:hAnsi="Times New Roman" w:cs="Times New Roman"/>
          <w:b w:val="0"/>
          <w:sz w:val="28"/>
          <w:szCs w:val="28"/>
        </w:rPr>
        <w:t>осуществление муниципального контроля: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 заместитель главы Администрации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 главный специалист-главный бухгалтер Администрации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w:t>
      </w:r>
    </w:p>
    <w:p w:rsidR="0071267C" w:rsidRPr="0081250E" w:rsidRDefault="0071267C" w:rsidP="0071267C">
      <w:pPr>
        <w:autoSpaceDE w:val="0"/>
        <w:autoSpaceDN w:val="0"/>
        <w:adjustRightInd w:val="0"/>
        <w:ind w:firstLine="709"/>
        <w:jc w:val="both"/>
        <w:rPr>
          <w:rFonts w:ascii="Times New Roman" w:hAnsi="Times New Roman"/>
          <w:sz w:val="28"/>
          <w:szCs w:val="28"/>
        </w:rPr>
      </w:pPr>
    </w:p>
    <w:p w:rsidR="0071267C" w:rsidRPr="0081250E" w:rsidRDefault="0071267C" w:rsidP="0071267C">
      <w:pPr>
        <w:autoSpaceDE w:val="0"/>
        <w:autoSpaceDN w:val="0"/>
        <w:adjustRightInd w:val="0"/>
        <w:jc w:val="center"/>
        <w:outlineLvl w:val="1"/>
        <w:rPr>
          <w:rFonts w:ascii="Times New Roman" w:hAnsi="Times New Roman"/>
          <w:sz w:val="28"/>
          <w:szCs w:val="28"/>
        </w:rPr>
      </w:pPr>
    </w:p>
    <w:p w:rsidR="0071267C" w:rsidRPr="0081250E" w:rsidRDefault="0071267C" w:rsidP="0071267C">
      <w:pPr>
        <w:autoSpaceDE w:val="0"/>
        <w:autoSpaceDN w:val="0"/>
        <w:adjustRightInd w:val="0"/>
        <w:jc w:val="center"/>
        <w:outlineLvl w:val="1"/>
        <w:rPr>
          <w:rFonts w:ascii="Times New Roman" w:hAnsi="Times New Roman"/>
          <w:sz w:val="28"/>
          <w:szCs w:val="28"/>
        </w:rPr>
      </w:pPr>
      <w:r w:rsidRPr="0081250E">
        <w:rPr>
          <w:rFonts w:ascii="Times New Roman" w:hAnsi="Times New Roman"/>
          <w:sz w:val="28"/>
          <w:szCs w:val="28"/>
        </w:rPr>
        <w:t xml:space="preserve">2. ПОЛНОМОЧИЯ ОРГАНА МУНИЦИПАЛЬНОГО КОНТРОЛЯ </w:t>
      </w:r>
    </w:p>
    <w:p w:rsidR="0071267C" w:rsidRPr="0081250E" w:rsidRDefault="0071267C" w:rsidP="0071267C">
      <w:pPr>
        <w:autoSpaceDE w:val="0"/>
        <w:autoSpaceDN w:val="0"/>
        <w:adjustRightInd w:val="0"/>
        <w:jc w:val="both"/>
        <w:rPr>
          <w:rFonts w:ascii="Times New Roman" w:hAnsi="Times New Roman"/>
          <w:sz w:val="28"/>
          <w:szCs w:val="28"/>
        </w:rPr>
      </w:pP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К полномочиям органа муниципального контроля относятся: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2.1. Организация и осуществление муниципального </w:t>
      </w:r>
      <w:proofErr w:type="gramStart"/>
      <w:r w:rsidRPr="0081250E">
        <w:rPr>
          <w:rFonts w:ascii="Times New Roman" w:hAnsi="Times New Roman"/>
          <w:sz w:val="28"/>
          <w:szCs w:val="28"/>
        </w:rPr>
        <w:t>контроля за</w:t>
      </w:r>
      <w:proofErr w:type="gramEnd"/>
      <w:r w:rsidRPr="0081250E">
        <w:rPr>
          <w:rFonts w:ascii="Times New Roman" w:hAnsi="Times New Roman"/>
          <w:sz w:val="28"/>
          <w:szCs w:val="28"/>
        </w:rPr>
        <w:t xml:space="preserve"> проведением муниципальных лотерей.</w:t>
      </w:r>
    </w:p>
    <w:p w:rsidR="0071267C" w:rsidRPr="0081250E" w:rsidRDefault="0071267C" w:rsidP="0071267C">
      <w:pPr>
        <w:tabs>
          <w:tab w:val="left" w:pos="1276"/>
        </w:tabs>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2.2</w:t>
      </w:r>
      <w:r w:rsidRPr="0081250E">
        <w:rPr>
          <w:rFonts w:ascii="Times New Roman" w:eastAsia="Arial" w:hAnsi="Times New Roman"/>
          <w:bCs/>
          <w:sz w:val="28"/>
          <w:szCs w:val="28"/>
        </w:rPr>
        <w:t>. Разработка и принятие административного</w:t>
      </w:r>
      <w:r w:rsidRPr="0081250E">
        <w:rPr>
          <w:rFonts w:ascii="Times New Roman" w:hAnsi="Times New Roman"/>
          <w:sz w:val="28"/>
          <w:szCs w:val="28"/>
        </w:rPr>
        <w:t xml:space="preserve"> регламента осуществления </w:t>
      </w:r>
      <w:r w:rsidRPr="0081250E">
        <w:rPr>
          <w:rFonts w:ascii="Times New Roman" w:hAnsi="Times New Roman"/>
          <w:sz w:val="28"/>
          <w:szCs w:val="28"/>
        </w:rPr>
        <w:lastRenderedPageBreak/>
        <w:t xml:space="preserve">муниципального </w:t>
      </w:r>
      <w:proofErr w:type="gramStart"/>
      <w:r w:rsidRPr="0081250E">
        <w:rPr>
          <w:rFonts w:ascii="Times New Roman" w:hAnsi="Times New Roman"/>
          <w:sz w:val="28"/>
          <w:szCs w:val="28"/>
        </w:rPr>
        <w:t>контроля за</w:t>
      </w:r>
      <w:proofErr w:type="gramEnd"/>
      <w:r w:rsidRPr="0081250E">
        <w:rPr>
          <w:rFonts w:ascii="Times New Roman" w:hAnsi="Times New Roman"/>
          <w:sz w:val="28"/>
          <w:szCs w:val="28"/>
        </w:rPr>
        <w:t xml:space="preserve"> проведением муниципальных лотерей в порядке, установленном нормативными правовыми актами Вологодской области.</w:t>
      </w:r>
    </w:p>
    <w:p w:rsidR="0071267C" w:rsidRPr="0081250E" w:rsidRDefault="0071267C" w:rsidP="0071267C">
      <w:pPr>
        <w:tabs>
          <w:tab w:val="left" w:pos="1276"/>
        </w:tabs>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2.3. Организация и проведение мониторинга эффективности муниципального </w:t>
      </w:r>
      <w:proofErr w:type="gramStart"/>
      <w:r w:rsidRPr="0081250E">
        <w:rPr>
          <w:rFonts w:ascii="Times New Roman" w:hAnsi="Times New Roman"/>
          <w:sz w:val="28"/>
          <w:szCs w:val="28"/>
        </w:rPr>
        <w:t>контроля за</w:t>
      </w:r>
      <w:proofErr w:type="gramEnd"/>
      <w:r w:rsidRPr="0081250E">
        <w:rPr>
          <w:rFonts w:ascii="Times New Roman" w:hAnsi="Times New Roman"/>
          <w:sz w:val="28"/>
          <w:szCs w:val="28"/>
        </w:rPr>
        <w:t xml:space="preserve"> проведением муниципальных лотерей.</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2.4. Осуществление иных полномочий, предусмотренных федеральными законами, законами и иными нормативными правовыми актами Вологодской области.</w:t>
      </w:r>
    </w:p>
    <w:p w:rsidR="0071267C" w:rsidRPr="0081250E" w:rsidRDefault="0071267C" w:rsidP="0071267C">
      <w:pPr>
        <w:pStyle w:val="ConsPlusNormal"/>
        <w:ind w:firstLine="709"/>
        <w:jc w:val="center"/>
        <w:rPr>
          <w:rFonts w:ascii="Times New Roman" w:hAnsi="Times New Roman"/>
          <w:sz w:val="28"/>
          <w:szCs w:val="28"/>
        </w:rPr>
      </w:pPr>
    </w:p>
    <w:p w:rsidR="0071267C" w:rsidRPr="0081250E" w:rsidRDefault="0071267C" w:rsidP="0071267C">
      <w:pPr>
        <w:pStyle w:val="ConsPlusNormal"/>
        <w:ind w:firstLine="709"/>
        <w:jc w:val="center"/>
        <w:rPr>
          <w:rFonts w:ascii="Times New Roman" w:hAnsi="Times New Roman"/>
          <w:sz w:val="28"/>
          <w:szCs w:val="28"/>
        </w:rPr>
      </w:pPr>
      <w:r w:rsidRPr="0081250E">
        <w:rPr>
          <w:rFonts w:ascii="Times New Roman" w:hAnsi="Times New Roman"/>
          <w:sz w:val="28"/>
          <w:szCs w:val="28"/>
        </w:rPr>
        <w:t xml:space="preserve">3. ОРГАНИЗАЦИЯ ОСУЩЕСТВЛЕНИЯ МУНИЦИПАЛЬНОГО КОНТРОЛЯ </w:t>
      </w:r>
    </w:p>
    <w:p w:rsidR="0071267C" w:rsidRPr="0081250E" w:rsidRDefault="0071267C" w:rsidP="0071267C">
      <w:pPr>
        <w:autoSpaceDE w:val="0"/>
        <w:autoSpaceDN w:val="0"/>
        <w:adjustRightInd w:val="0"/>
        <w:ind w:firstLine="540"/>
        <w:jc w:val="both"/>
        <w:rPr>
          <w:rFonts w:ascii="Times New Roman" w:hAnsi="Times New Roman"/>
          <w:sz w:val="28"/>
          <w:szCs w:val="28"/>
        </w:rPr>
      </w:pP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3.1. </w:t>
      </w:r>
      <w:proofErr w:type="gramStart"/>
      <w:r w:rsidRPr="0081250E">
        <w:rPr>
          <w:rFonts w:ascii="Times New Roman" w:hAnsi="Times New Roman"/>
          <w:sz w:val="28"/>
          <w:szCs w:val="28"/>
        </w:rPr>
        <w:t>Муниципальный контроль осуществляется в форме проведения плановых и внеплановых проверок юридических лиц (их филиалов, представительств, обособленных структурных подразделений) с соблюдением требований федеральных законов «</w:t>
      </w:r>
      <w:hyperlink r:id="rId9" w:history="1">
        <w:r w:rsidRPr="0081250E">
          <w:rPr>
            <w:rFonts w:ascii="Times New Roman" w:hAnsi="Times New Roman"/>
            <w:sz w:val="28"/>
            <w:szCs w:val="28"/>
          </w:rPr>
          <w:t>О защите</w:t>
        </w:r>
      </w:hyperlink>
      <w:r w:rsidRPr="0081250E">
        <w:rPr>
          <w:rFonts w:ascii="Times New Roman" w:hAnsi="Times New Roman"/>
          <w:sz w:val="28"/>
          <w:szCs w:val="28"/>
        </w:rPr>
        <w:t xml:space="preserve"> прав юридических лиц и индивидуальных предпринимателей при осуществлении государственного контроля (надзора) и муниципального контроля», </w:t>
      </w:r>
      <w:hyperlink r:id="rId10" w:history="1">
        <w:r w:rsidRPr="0081250E">
          <w:rPr>
            <w:rFonts w:ascii="Times New Roman" w:hAnsi="Times New Roman"/>
            <w:sz w:val="28"/>
            <w:szCs w:val="28"/>
          </w:rPr>
          <w:t>«О лотереях»</w:t>
        </w:r>
      </w:hyperlink>
      <w:r w:rsidRPr="0081250E">
        <w:rPr>
          <w:rFonts w:ascii="Times New Roman" w:hAnsi="Times New Roman"/>
          <w:sz w:val="28"/>
          <w:szCs w:val="28"/>
        </w:rPr>
        <w:t>, а также настоящего Положения и административного регламента осуществления муниципального контроля (далее - проверки).</w:t>
      </w:r>
      <w:proofErr w:type="gramEnd"/>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3.2.Проверки проводятся на основании распоряжения Администрации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w:t>
      </w:r>
    </w:p>
    <w:p w:rsidR="0071267C" w:rsidRPr="0081250E" w:rsidRDefault="0071267C" w:rsidP="0071267C">
      <w:pPr>
        <w:autoSpaceDE w:val="0"/>
        <w:autoSpaceDN w:val="0"/>
        <w:adjustRightInd w:val="0"/>
        <w:ind w:firstLine="709"/>
        <w:jc w:val="both"/>
        <w:rPr>
          <w:rFonts w:ascii="Times New Roman" w:hAnsi="Times New Roman"/>
          <w:sz w:val="28"/>
          <w:szCs w:val="28"/>
        </w:rPr>
      </w:pPr>
      <w:proofErr w:type="gramStart"/>
      <w:r w:rsidRPr="0081250E">
        <w:rPr>
          <w:rFonts w:ascii="Times New Roman" w:hAnsi="Times New Roman"/>
          <w:sz w:val="28"/>
          <w:szCs w:val="28"/>
        </w:rPr>
        <w:t xml:space="preserve">плановые - в соответствии с ежегодно утверждаемым главой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   планом;</w:t>
      </w:r>
      <w:proofErr w:type="gramEnd"/>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внеплановые - по основаниям, предусмотренным </w:t>
      </w:r>
      <w:hyperlink r:id="rId11" w:history="1">
        <w:r w:rsidRPr="0081250E">
          <w:rPr>
            <w:rFonts w:ascii="Times New Roman" w:hAnsi="Times New Roman"/>
            <w:sz w:val="28"/>
            <w:szCs w:val="28"/>
          </w:rPr>
          <w:t>частью 6 статьи 21</w:t>
        </w:r>
      </w:hyperlink>
      <w:r w:rsidRPr="0081250E">
        <w:rPr>
          <w:rFonts w:ascii="Times New Roman" w:hAnsi="Times New Roman"/>
          <w:sz w:val="28"/>
          <w:szCs w:val="28"/>
        </w:rPr>
        <w:t xml:space="preserve"> Федерального закона «О лотереях».</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Плановые и внеплановые проверки проводятся в форме выездных и документарных проверок в порядке, установленном </w:t>
      </w:r>
      <w:hyperlink r:id="rId12" w:history="1">
        <w:r w:rsidRPr="0081250E">
          <w:rPr>
            <w:rFonts w:ascii="Times New Roman" w:hAnsi="Times New Roman"/>
            <w:sz w:val="28"/>
            <w:szCs w:val="28"/>
          </w:rPr>
          <w:t>статьями 9</w:t>
        </w:r>
      </w:hyperlink>
      <w:r w:rsidRPr="0081250E">
        <w:rPr>
          <w:rFonts w:ascii="Times New Roman" w:hAnsi="Times New Roman"/>
          <w:sz w:val="28"/>
          <w:szCs w:val="28"/>
        </w:rPr>
        <w:t xml:space="preserve"> - </w:t>
      </w:r>
      <w:hyperlink r:id="rId13" w:history="1">
        <w:r w:rsidRPr="0081250E">
          <w:rPr>
            <w:rFonts w:ascii="Times New Roman" w:hAnsi="Times New Roman"/>
            <w:sz w:val="28"/>
            <w:szCs w:val="28"/>
          </w:rPr>
          <w:t>12</w:t>
        </w:r>
      </w:hyperlink>
      <w:r w:rsidRPr="0081250E">
        <w:rPr>
          <w:rFonts w:ascii="Times New Roman" w:hAnsi="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с учетом особенностей, установленных статьей 21 Федерального закона «О лотереях».</w:t>
      </w:r>
    </w:p>
    <w:p w:rsidR="0071267C" w:rsidRPr="0081250E" w:rsidRDefault="0071267C" w:rsidP="0071267C">
      <w:pPr>
        <w:autoSpaceDE w:val="0"/>
        <w:autoSpaceDN w:val="0"/>
        <w:adjustRightInd w:val="0"/>
        <w:ind w:firstLine="709"/>
        <w:jc w:val="both"/>
        <w:rPr>
          <w:rFonts w:ascii="Times New Roman" w:hAnsi="Times New Roman"/>
          <w:sz w:val="28"/>
          <w:szCs w:val="28"/>
        </w:rPr>
      </w:pPr>
      <w:proofErr w:type="gramStart"/>
      <w:r w:rsidRPr="0081250E">
        <w:rPr>
          <w:rFonts w:ascii="Times New Roman" w:hAnsi="Times New Roman"/>
          <w:sz w:val="28"/>
          <w:szCs w:val="28"/>
        </w:rPr>
        <w:t xml:space="preserve">Внеплановая выездная проверка юридического лица (его филиала, представительства, обособленного структурного подразделения) по основанию, указанному в </w:t>
      </w:r>
      <w:hyperlink r:id="rId14" w:history="1">
        <w:r w:rsidRPr="0081250E">
          <w:rPr>
            <w:rFonts w:ascii="Times New Roman" w:hAnsi="Times New Roman"/>
            <w:sz w:val="28"/>
            <w:szCs w:val="28"/>
          </w:rPr>
          <w:t>пункте 2 части 6 статьи 21</w:t>
        </w:r>
      </w:hyperlink>
      <w:r w:rsidRPr="0081250E">
        <w:rPr>
          <w:rFonts w:ascii="Times New Roman" w:hAnsi="Times New Roman"/>
          <w:sz w:val="28"/>
          <w:szCs w:val="28"/>
        </w:rPr>
        <w:t xml:space="preserve"> Федерального закона «О лотереях», может быть проведена Администрацией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 </w:t>
      </w:r>
      <w:r w:rsidRPr="0081250E">
        <w:rPr>
          <w:rFonts w:ascii="Times New Roman" w:hAnsi="Times New Roman"/>
          <w:sz w:val="28"/>
          <w:szCs w:val="28"/>
          <w:highlight w:val="green"/>
        </w:rPr>
        <w:t xml:space="preserve">  </w:t>
      </w:r>
      <w:r w:rsidRPr="0081250E">
        <w:rPr>
          <w:rFonts w:ascii="Times New Roman" w:hAnsi="Times New Roman"/>
          <w:sz w:val="28"/>
          <w:szCs w:val="28"/>
        </w:rPr>
        <w:t xml:space="preserve">незамедлительно с извещением органа прокуратуры в порядке, установленном </w:t>
      </w:r>
      <w:hyperlink r:id="rId15" w:history="1">
        <w:r w:rsidRPr="0081250E">
          <w:rPr>
            <w:rFonts w:ascii="Times New Roman" w:hAnsi="Times New Roman"/>
            <w:sz w:val="28"/>
            <w:szCs w:val="28"/>
          </w:rPr>
          <w:t>частью 12 статьи 10</w:t>
        </w:r>
      </w:hyperlink>
      <w:r w:rsidRPr="0081250E">
        <w:rPr>
          <w:rFonts w:ascii="Times New Roman" w:hAnsi="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w:t>
      </w:r>
      <w:proofErr w:type="gramEnd"/>
      <w:r w:rsidRPr="0081250E">
        <w:rPr>
          <w:rFonts w:ascii="Times New Roman" w:hAnsi="Times New Roman"/>
          <w:sz w:val="28"/>
          <w:szCs w:val="28"/>
        </w:rPr>
        <w:t xml:space="preserve"> муниципального контроля». Предварительное уведомление юридического лица о проведении внеплановой выездной проверки по основанию, указанному в пункте 2 части 6 статьи 21 Федерального закона «О лотереях», не допускается.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3.3. Результаты проверки оформляются актом проверки.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При выявлении нарушений проверяющее должностное лицо выдает предписание об устранении нарушений, направляет в уполномоченные органы материалы, связанные с нарушениями обязательных требований, для привлечения юридического лица к ответственности.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3.4. Распоряжение Администрации поселения о проведении проверки, </w:t>
      </w:r>
      <w:hyperlink r:id="rId16" w:history="1">
        <w:r w:rsidRPr="0081250E">
          <w:rPr>
            <w:rFonts w:ascii="Times New Roman" w:hAnsi="Times New Roman"/>
            <w:sz w:val="28"/>
            <w:szCs w:val="28"/>
          </w:rPr>
          <w:t>акт</w:t>
        </w:r>
      </w:hyperlink>
      <w:r w:rsidRPr="0081250E">
        <w:rPr>
          <w:rFonts w:ascii="Times New Roman" w:hAnsi="Times New Roman"/>
          <w:sz w:val="28"/>
          <w:szCs w:val="28"/>
        </w:rPr>
        <w:t xml:space="preserve"> проверки, </w:t>
      </w:r>
      <w:hyperlink r:id="rId17" w:history="1">
        <w:r w:rsidRPr="0081250E">
          <w:rPr>
            <w:rFonts w:ascii="Times New Roman" w:hAnsi="Times New Roman"/>
            <w:sz w:val="28"/>
            <w:szCs w:val="28"/>
          </w:rPr>
          <w:t>заявление</w:t>
        </w:r>
      </w:hyperlink>
      <w:r w:rsidRPr="0081250E">
        <w:rPr>
          <w:rFonts w:ascii="Times New Roman" w:hAnsi="Times New Roman"/>
          <w:sz w:val="28"/>
          <w:szCs w:val="28"/>
        </w:rPr>
        <w:t xml:space="preserve"> о согласовании с прокуратурой района проведения внеплановой </w:t>
      </w:r>
      <w:r w:rsidRPr="0081250E">
        <w:rPr>
          <w:rFonts w:ascii="Times New Roman" w:hAnsi="Times New Roman"/>
          <w:sz w:val="28"/>
          <w:szCs w:val="28"/>
        </w:rPr>
        <w:lastRenderedPageBreak/>
        <w:t>проверки составляются по формам, утвержденным Приказом Министерства экономического развития Российской Федерации.</w:t>
      </w:r>
    </w:p>
    <w:p w:rsidR="0071267C" w:rsidRPr="0081250E" w:rsidRDefault="0071267C" w:rsidP="0071267C">
      <w:pPr>
        <w:autoSpaceDE w:val="0"/>
        <w:autoSpaceDN w:val="0"/>
        <w:adjustRightInd w:val="0"/>
        <w:ind w:firstLine="540"/>
        <w:jc w:val="both"/>
        <w:rPr>
          <w:rFonts w:ascii="Times New Roman" w:hAnsi="Times New Roman"/>
          <w:sz w:val="28"/>
          <w:szCs w:val="28"/>
        </w:rPr>
      </w:pPr>
    </w:p>
    <w:p w:rsidR="0071267C" w:rsidRPr="0081250E" w:rsidRDefault="0071267C" w:rsidP="0071267C">
      <w:pPr>
        <w:autoSpaceDE w:val="0"/>
        <w:autoSpaceDN w:val="0"/>
        <w:adjustRightInd w:val="0"/>
        <w:jc w:val="center"/>
        <w:outlineLvl w:val="1"/>
        <w:rPr>
          <w:rFonts w:ascii="Times New Roman" w:hAnsi="Times New Roman"/>
          <w:sz w:val="28"/>
          <w:szCs w:val="28"/>
        </w:rPr>
      </w:pPr>
      <w:r w:rsidRPr="0081250E">
        <w:rPr>
          <w:rFonts w:ascii="Times New Roman" w:hAnsi="Times New Roman"/>
          <w:sz w:val="28"/>
          <w:szCs w:val="28"/>
        </w:rPr>
        <w:t>4. ПОРЯДОК РАЗРАБОТКИ ЕЖЕГОДНОГО ПЛАНА ПРОВЕДЕНИЯ ПРОВЕРОК</w:t>
      </w:r>
    </w:p>
    <w:p w:rsidR="0071267C" w:rsidRPr="0081250E" w:rsidRDefault="0071267C" w:rsidP="0071267C">
      <w:pPr>
        <w:autoSpaceDE w:val="0"/>
        <w:autoSpaceDN w:val="0"/>
        <w:adjustRightInd w:val="0"/>
        <w:jc w:val="both"/>
        <w:rPr>
          <w:rFonts w:ascii="Times New Roman" w:hAnsi="Times New Roman"/>
          <w:sz w:val="28"/>
          <w:szCs w:val="28"/>
        </w:rPr>
      </w:pP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4.1. Разработка ежегодного плана проведения плановых проверок (далее - ежегодный план) осуществляется органом муниципального контроля  в следующем порядке:</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1) определение оснований и условий, установленных </w:t>
      </w:r>
      <w:hyperlink r:id="rId18" w:history="1">
        <w:r w:rsidRPr="0081250E">
          <w:rPr>
            <w:rFonts w:ascii="Times New Roman" w:hAnsi="Times New Roman"/>
            <w:sz w:val="28"/>
            <w:szCs w:val="28"/>
          </w:rPr>
          <w:t>пунктом 5 статьи 21</w:t>
        </w:r>
      </w:hyperlink>
      <w:r w:rsidRPr="0081250E">
        <w:rPr>
          <w:rFonts w:ascii="Times New Roman" w:hAnsi="Times New Roman"/>
          <w:sz w:val="28"/>
          <w:szCs w:val="28"/>
        </w:rPr>
        <w:t xml:space="preserve"> Федерального закона «О лотереях», для включения плановых проверок юридических лиц (их филиалов, представительств, обособленных структурных подразделений) в проект ежегодного плана;</w:t>
      </w:r>
    </w:p>
    <w:p w:rsidR="0071267C" w:rsidRPr="0081250E" w:rsidRDefault="0071267C" w:rsidP="0071267C">
      <w:pPr>
        <w:autoSpaceDE w:val="0"/>
        <w:autoSpaceDN w:val="0"/>
        <w:adjustRightInd w:val="0"/>
        <w:ind w:firstLine="709"/>
        <w:jc w:val="both"/>
        <w:rPr>
          <w:rFonts w:ascii="Times New Roman" w:hAnsi="Times New Roman"/>
          <w:sz w:val="28"/>
          <w:szCs w:val="28"/>
        </w:rPr>
      </w:pPr>
      <w:proofErr w:type="gramStart"/>
      <w:r w:rsidRPr="0081250E">
        <w:rPr>
          <w:rFonts w:ascii="Times New Roman" w:hAnsi="Times New Roman"/>
          <w:sz w:val="28"/>
          <w:szCs w:val="28"/>
        </w:rPr>
        <w:t>2) определение юридических лиц (их филиалов, представительств, обособленных структурных подразделений),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а также оценки потенциального риска причинения вреда, связанного с осуществляемой юридическим лицом деятельностью;</w:t>
      </w:r>
      <w:proofErr w:type="gramEnd"/>
    </w:p>
    <w:p w:rsidR="0071267C" w:rsidRPr="0081250E" w:rsidRDefault="0071267C" w:rsidP="0071267C">
      <w:pPr>
        <w:autoSpaceDE w:val="0"/>
        <w:autoSpaceDN w:val="0"/>
        <w:adjustRightInd w:val="0"/>
        <w:ind w:firstLine="709"/>
        <w:jc w:val="both"/>
        <w:rPr>
          <w:rFonts w:ascii="Times New Roman" w:hAnsi="Times New Roman"/>
          <w:sz w:val="28"/>
          <w:szCs w:val="28"/>
        </w:rPr>
      </w:pPr>
      <w:proofErr w:type="gramStart"/>
      <w:r w:rsidRPr="0081250E">
        <w:rPr>
          <w:rFonts w:ascii="Times New Roman" w:hAnsi="Times New Roman"/>
          <w:sz w:val="28"/>
          <w:szCs w:val="28"/>
        </w:rPr>
        <w:t xml:space="preserve">3) согласование с другими заинтересованными органами, указанными в </w:t>
      </w:r>
      <w:hyperlink r:id="rId19" w:history="1">
        <w:r w:rsidRPr="0081250E">
          <w:rPr>
            <w:rFonts w:ascii="Times New Roman" w:hAnsi="Times New Roman"/>
            <w:sz w:val="28"/>
            <w:szCs w:val="28"/>
          </w:rPr>
          <w:t>пункте 2</w:t>
        </w:r>
      </w:hyperlink>
      <w:r w:rsidRPr="0081250E">
        <w:rPr>
          <w:rFonts w:ascii="Times New Roman" w:hAnsi="Times New Roman"/>
          <w:sz w:val="28"/>
          <w:szCs w:val="28"/>
        </w:rPr>
        <w:t xml:space="preserve">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30.06.2010 № 489 (далее - Правила), проведения плановых проверок юридических лиц (их филиалов, представительств, обособленных структурных подразделений) в случае, если осуществление плановых проверок намечается совместно с</w:t>
      </w:r>
      <w:proofErr w:type="gramEnd"/>
      <w:r w:rsidRPr="0081250E">
        <w:rPr>
          <w:rFonts w:ascii="Times New Roman" w:hAnsi="Times New Roman"/>
          <w:sz w:val="28"/>
          <w:szCs w:val="28"/>
        </w:rPr>
        <w:t xml:space="preserve"> указанными органами;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4) подготовка проекта ежегодного плана по </w:t>
      </w:r>
      <w:hyperlink r:id="rId20" w:history="1">
        <w:r w:rsidRPr="0081250E">
          <w:rPr>
            <w:rFonts w:ascii="Times New Roman" w:hAnsi="Times New Roman"/>
            <w:sz w:val="28"/>
            <w:szCs w:val="28"/>
          </w:rPr>
          <w:t>форме</w:t>
        </w:r>
      </w:hyperlink>
      <w:r w:rsidRPr="0081250E">
        <w:rPr>
          <w:rFonts w:ascii="Times New Roman" w:hAnsi="Times New Roman"/>
          <w:sz w:val="28"/>
          <w:szCs w:val="28"/>
        </w:rPr>
        <w:t>, установленной приложением к Правилам;</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5) направление проекта ежегодного плана для рассмотрения в прокуратуру района до 01 сентября года, предшествующего году проведения плановых проверок;</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6) доработка проекта ежегодного плана с учетом поступивших предложений прокуратуры района по результатам его рассмотрения в соответствии с </w:t>
      </w:r>
      <w:hyperlink r:id="rId21" w:history="1">
        <w:r w:rsidRPr="0081250E">
          <w:rPr>
            <w:rFonts w:ascii="Times New Roman" w:hAnsi="Times New Roman"/>
            <w:sz w:val="28"/>
            <w:szCs w:val="28"/>
          </w:rPr>
          <w:t>частью 6.1 статьи 9</w:t>
        </w:r>
      </w:hyperlink>
      <w:r w:rsidRPr="0081250E">
        <w:rPr>
          <w:rFonts w:ascii="Times New Roman" w:hAnsi="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7) утверждение доработанного ежегодного плана главой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   и направление его в прокуратуру района до 1 ноября года, предшествующего году проведения плановых проверок.</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4.2. Основанием для включения плановой проверки в ежегодный план является истечение одного года со дня: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1) выдачи юридическому лицу разрешения на проведение муниципальной лотереи;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2) окончания проведения последней плановой проверки.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4.3.Утвержденный главой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   ежегодный план на очередной год доводится до сведения заинтересованных лиц посредством размещения на официальном </w:t>
      </w:r>
      <w:hyperlink r:id="rId22" w:history="1">
        <w:r w:rsidRPr="0081250E">
          <w:rPr>
            <w:rFonts w:ascii="Times New Roman" w:hAnsi="Times New Roman"/>
            <w:sz w:val="28"/>
            <w:szCs w:val="28"/>
          </w:rPr>
          <w:t>сайте</w:t>
        </w:r>
      </w:hyperlink>
      <w:r w:rsidRPr="0081250E">
        <w:rPr>
          <w:rFonts w:ascii="Times New Roman" w:hAnsi="Times New Roman"/>
          <w:sz w:val="28"/>
          <w:szCs w:val="28"/>
        </w:rPr>
        <w:t xml:space="preserve">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 в информационно-телекоммуникационной сети «Интернет» до 31 декабря текущего </w:t>
      </w:r>
      <w:r w:rsidRPr="0081250E">
        <w:rPr>
          <w:rFonts w:ascii="Times New Roman" w:hAnsi="Times New Roman"/>
          <w:sz w:val="28"/>
          <w:szCs w:val="28"/>
        </w:rPr>
        <w:lastRenderedPageBreak/>
        <w:t>календарного года.</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4.4. Изменения в ежегодный план вносятся в порядке, установленном </w:t>
      </w:r>
      <w:hyperlink r:id="rId23" w:history="1">
        <w:r w:rsidRPr="0081250E">
          <w:rPr>
            <w:rFonts w:ascii="Times New Roman" w:hAnsi="Times New Roman"/>
            <w:sz w:val="28"/>
            <w:szCs w:val="28"/>
          </w:rPr>
          <w:t>Правилами</w:t>
        </w:r>
      </w:hyperlink>
      <w:r w:rsidRPr="0081250E">
        <w:rPr>
          <w:rFonts w:ascii="Times New Roman" w:hAnsi="Times New Roman"/>
          <w:sz w:val="28"/>
          <w:szCs w:val="28"/>
        </w:rPr>
        <w:t>.</w:t>
      </w:r>
    </w:p>
    <w:p w:rsidR="0071267C" w:rsidRPr="0081250E" w:rsidRDefault="0071267C" w:rsidP="0071267C">
      <w:pPr>
        <w:autoSpaceDE w:val="0"/>
        <w:autoSpaceDN w:val="0"/>
        <w:adjustRightInd w:val="0"/>
        <w:ind w:firstLine="709"/>
        <w:jc w:val="center"/>
        <w:outlineLvl w:val="1"/>
        <w:rPr>
          <w:rFonts w:ascii="Times New Roman" w:hAnsi="Times New Roman"/>
          <w:sz w:val="28"/>
          <w:szCs w:val="28"/>
        </w:rPr>
      </w:pPr>
    </w:p>
    <w:p w:rsidR="0071267C" w:rsidRPr="0081250E" w:rsidRDefault="0071267C" w:rsidP="0071267C">
      <w:pPr>
        <w:autoSpaceDE w:val="0"/>
        <w:autoSpaceDN w:val="0"/>
        <w:adjustRightInd w:val="0"/>
        <w:jc w:val="center"/>
        <w:outlineLvl w:val="1"/>
        <w:rPr>
          <w:rFonts w:ascii="Times New Roman" w:hAnsi="Times New Roman"/>
          <w:sz w:val="28"/>
          <w:szCs w:val="28"/>
        </w:rPr>
      </w:pPr>
      <w:r w:rsidRPr="0081250E">
        <w:rPr>
          <w:rFonts w:ascii="Times New Roman" w:hAnsi="Times New Roman"/>
          <w:sz w:val="28"/>
          <w:szCs w:val="28"/>
        </w:rPr>
        <w:t>5. СРОКИ ПРОВЕДЕНИЯ ПРОВЕРОК</w:t>
      </w:r>
    </w:p>
    <w:p w:rsidR="0071267C" w:rsidRPr="0081250E" w:rsidRDefault="0071267C" w:rsidP="0071267C">
      <w:pPr>
        <w:autoSpaceDE w:val="0"/>
        <w:autoSpaceDN w:val="0"/>
        <w:adjustRightInd w:val="0"/>
        <w:jc w:val="both"/>
        <w:rPr>
          <w:rFonts w:ascii="Times New Roman" w:hAnsi="Times New Roman"/>
          <w:sz w:val="28"/>
          <w:szCs w:val="28"/>
        </w:rPr>
      </w:pP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5.1. Плановые проверки проводятся в сроки, установленные ежегодным планом проведения плановых проверок.</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5.2. Срок проведения каждой из проверок не может превышать двадцати рабочих дней.</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81250E">
        <w:rPr>
          <w:rFonts w:ascii="Times New Roman" w:hAnsi="Times New Roman"/>
          <w:sz w:val="28"/>
          <w:szCs w:val="28"/>
        </w:rPr>
        <w:t>микропредприятия</w:t>
      </w:r>
      <w:proofErr w:type="spellEnd"/>
      <w:r w:rsidRPr="0081250E">
        <w:rPr>
          <w:rFonts w:ascii="Times New Roman" w:hAnsi="Times New Roman"/>
          <w:sz w:val="28"/>
          <w:szCs w:val="28"/>
        </w:rPr>
        <w:t xml:space="preserve"> в год.</w:t>
      </w:r>
    </w:p>
    <w:p w:rsidR="0071267C" w:rsidRPr="0081250E" w:rsidRDefault="0071267C" w:rsidP="0071267C">
      <w:pPr>
        <w:autoSpaceDE w:val="0"/>
        <w:autoSpaceDN w:val="0"/>
        <w:adjustRightInd w:val="0"/>
        <w:ind w:firstLine="709"/>
        <w:jc w:val="both"/>
        <w:rPr>
          <w:rFonts w:ascii="Times New Roman" w:hAnsi="Times New Roman"/>
          <w:sz w:val="28"/>
          <w:szCs w:val="28"/>
        </w:rPr>
      </w:pPr>
      <w:proofErr w:type="gramStart"/>
      <w:r w:rsidRPr="0081250E">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81250E">
        <w:rPr>
          <w:rFonts w:ascii="Times New Roman" w:hAnsi="Times New Roman"/>
          <w:sz w:val="28"/>
          <w:szCs w:val="28"/>
        </w:rPr>
        <w:t>микропредприятий</w:t>
      </w:r>
      <w:proofErr w:type="spellEnd"/>
      <w:r w:rsidRPr="0081250E">
        <w:rPr>
          <w:rFonts w:ascii="Times New Roman" w:hAnsi="Times New Roman"/>
          <w:sz w:val="28"/>
          <w:szCs w:val="28"/>
        </w:rPr>
        <w:t xml:space="preserve"> - не более чем на пятнадцать часов</w:t>
      </w:r>
      <w:proofErr w:type="gramEnd"/>
      <w:r w:rsidRPr="0081250E">
        <w:rPr>
          <w:rFonts w:ascii="Times New Roman" w:hAnsi="Times New Roman"/>
          <w:sz w:val="28"/>
          <w:szCs w:val="28"/>
        </w:rPr>
        <w:t>.</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Приостановление или прерывание плановой проверки не предусматривается.</w:t>
      </w:r>
    </w:p>
    <w:p w:rsidR="0071267C" w:rsidRPr="0081250E" w:rsidRDefault="0071267C" w:rsidP="0071267C">
      <w:pPr>
        <w:autoSpaceDE w:val="0"/>
        <w:autoSpaceDN w:val="0"/>
        <w:adjustRightInd w:val="0"/>
        <w:ind w:firstLine="540"/>
        <w:jc w:val="both"/>
        <w:rPr>
          <w:rFonts w:ascii="Times New Roman" w:hAnsi="Times New Roman"/>
          <w:sz w:val="28"/>
          <w:szCs w:val="28"/>
        </w:rPr>
      </w:pPr>
    </w:p>
    <w:p w:rsidR="0071267C" w:rsidRPr="0081250E" w:rsidRDefault="0071267C" w:rsidP="0071267C">
      <w:pPr>
        <w:autoSpaceDE w:val="0"/>
        <w:autoSpaceDN w:val="0"/>
        <w:adjustRightInd w:val="0"/>
        <w:jc w:val="center"/>
        <w:outlineLvl w:val="1"/>
        <w:rPr>
          <w:rFonts w:ascii="Times New Roman" w:hAnsi="Times New Roman"/>
          <w:sz w:val="28"/>
          <w:szCs w:val="28"/>
        </w:rPr>
      </w:pPr>
      <w:r w:rsidRPr="0081250E">
        <w:rPr>
          <w:rFonts w:ascii="Times New Roman" w:hAnsi="Times New Roman"/>
          <w:sz w:val="28"/>
          <w:szCs w:val="28"/>
        </w:rPr>
        <w:t>6. ПРАВА И ОБЯЗАННОСТИ ОРГАНА МУНИЦИПАЛЬНОГО КОНТРОЛЯ И ЕГО ДОЛЖНОСТНЫХ ЛИЦ ПРИ ПРОВЕДЕНИИ ПЛАНОВЫХ И ВНЕПЛАНОВЫХ ПРОВЕРОК</w:t>
      </w:r>
    </w:p>
    <w:p w:rsidR="0071267C" w:rsidRPr="0081250E" w:rsidRDefault="0071267C" w:rsidP="0071267C">
      <w:pPr>
        <w:autoSpaceDE w:val="0"/>
        <w:autoSpaceDN w:val="0"/>
        <w:adjustRightInd w:val="0"/>
        <w:jc w:val="both"/>
        <w:rPr>
          <w:rFonts w:ascii="Times New Roman" w:hAnsi="Times New Roman"/>
          <w:sz w:val="28"/>
          <w:szCs w:val="28"/>
        </w:rPr>
      </w:pP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6.1. Орган муниципального контроля и его должностные лица при осуществлении муниципального контроля имеют право:</w:t>
      </w:r>
    </w:p>
    <w:p w:rsidR="0071267C" w:rsidRPr="0081250E" w:rsidRDefault="0071267C" w:rsidP="0071267C">
      <w:pPr>
        <w:widowControl/>
        <w:suppressAutoHyphens w:val="0"/>
        <w:autoSpaceDE w:val="0"/>
        <w:autoSpaceDN w:val="0"/>
        <w:adjustRightInd w:val="0"/>
        <w:ind w:firstLine="540"/>
        <w:jc w:val="both"/>
        <w:rPr>
          <w:rFonts w:ascii="Times New Roman" w:eastAsia="Calibri" w:hAnsi="Times New Roman"/>
          <w:kern w:val="0"/>
          <w:sz w:val="28"/>
          <w:szCs w:val="28"/>
          <w:lang w:eastAsia="en-US"/>
        </w:rPr>
      </w:pPr>
      <w:r w:rsidRPr="0081250E">
        <w:rPr>
          <w:rFonts w:ascii="Times New Roman" w:eastAsia="Calibri" w:hAnsi="Times New Roman"/>
          <w:kern w:val="0"/>
          <w:sz w:val="28"/>
          <w:szCs w:val="28"/>
          <w:lang w:eastAsia="en-US"/>
        </w:rPr>
        <w:t>-  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71267C" w:rsidRPr="0081250E" w:rsidRDefault="0071267C" w:rsidP="0071267C">
      <w:pPr>
        <w:widowControl/>
        <w:suppressAutoHyphens w:val="0"/>
        <w:autoSpaceDE w:val="0"/>
        <w:autoSpaceDN w:val="0"/>
        <w:adjustRightInd w:val="0"/>
        <w:ind w:firstLine="540"/>
        <w:jc w:val="both"/>
        <w:rPr>
          <w:rFonts w:ascii="Times New Roman" w:eastAsia="Calibri" w:hAnsi="Times New Roman"/>
          <w:kern w:val="0"/>
          <w:sz w:val="28"/>
          <w:szCs w:val="28"/>
          <w:lang w:eastAsia="en-US"/>
        </w:rPr>
      </w:pPr>
      <w:r w:rsidRPr="0081250E">
        <w:rPr>
          <w:rFonts w:ascii="Times New Roman" w:eastAsia="Calibri" w:hAnsi="Times New Roman"/>
          <w:kern w:val="0"/>
          <w:sz w:val="28"/>
          <w:szCs w:val="28"/>
          <w:lang w:eastAsia="en-US"/>
        </w:rPr>
        <w:t xml:space="preserve"> -  беспрепятственно по предъявлении служебного удостоверения </w:t>
      </w:r>
      <w:r w:rsidRPr="0081250E">
        <w:rPr>
          <w:rFonts w:ascii="Times New Roman" w:hAnsi="Times New Roman"/>
          <w:sz w:val="28"/>
          <w:szCs w:val="28"/>
        </w:rPr>
        <w:t xml:space="preserve">и распоряжения </w:t>
      </w:r>
      <w:r w:rsidRPr="0081250E">
        <w:rPr>
          <w:rFonts w:ascii="Times New Roman" w:eastAsia="Calibri" w:hAnsi="Times New Roman"/>
          <w:kern w:val="0"/>
          <w:sz w:val="28"/>
          <w:szCs w:val="28"/>
          <w:lang w:eastAsia="en-US"/>
        </w:rPr>
        <w:t xml:space="preserve"> органа муниципального контроля о назначении проверки посещать места 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71267C" w:rsidRPr="0081250E" w:rsidRDefault="0071267C" w:rsidP="0071267C">
      <w:pPr>
        <w:widowControl/>
        <w:suppressAutoHyphens w:val="0"/>
        <w:autoSpaceDE w:val="0"/>
        <w:autoSpaceDN w:val="0"/>
        <w:adjustRightInd w:val="0"/>
        <w:ind w:firstLine="540"/>
        <w:jc w:val="both"/>
        <w:rPr>
          <w:rFonts w:ascii="Times New Roman" w:eastAsia="Calibri" w:hAnsi="Times New Roman"/>
          <w:kern w:val="0"/>
          <w:sz w:val="28"/>
          <w:szCs w:val="28"/>
          <w:lang w:eastAsia="en-US"/>
        </w:rPr>
      </w:pPr>
      <w:r w:rsidRPr="0081250E">
        <w:rPr>
          <w:rFonts w:ascii="Times New Roman" w:eastAsia="Calibri" w:hAnsi="Times New Roman"/>
          <w:kern w:val="0"/>
          <w:sz w:val="28"/>
          <w:szCs w:val="28"/>
          <w:lang w:eastAsia="en-US"/>
        </w:rPr>
        <w:t>-  выдавать юридическим лицам предписания об устранении выявленных нарушений обязательных требований;</w:t>
      </w:r>
    </w:p>
    <w:p w:rsidR="0071267C" w:rsidRPr="0081250E" w:rsidRDefault="0071267C" w:rsidP="0071267C">
      <w:pPr>
        <w:widowControl/>
        <w:suppressAutoHyphens w:val="0"/>
        <w:autoSpaceDE w:val="0"/>
        <w:autoSpaceDN w:val="0"/>
        <w:adjustRightInd w:val="0"/>
        <w:ind w:firstLine="540"/>
        <w:jc w:val="both"/>
        <w:rPr>
          <w:rFonts w:ascii="Times New Roman" w:eastAsia="Calibri" w:hAnsi="Times New Roman"/>
          <w:kern w:val="0"/>
          <w:sz w:val="28"/>
          <w:szCs w:val="28"/>
          <w:lang w:eastAsia="en-US"/>
        </w:rPr>
      </w:pPr>
      <w:r w:rsidRPr="0081250E">
        <w:rPr>
          <w:rFonts w:ascii="Times New Roman" w:eastAsia="Calibri" w:hAnsi="Times New Roman"/>
          <w:kern w:val="0"/>
          <w:sz w:val="28"/>
          <w:szCs w:val="28"/>
          <w:lang w:eastAsia="en-US"/>
        </w:rPr>
        <w:t>-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1267C" w:rsidRPr="0081250E" w:rsidRDefault="0071267C" w:rsidP="0071267C">
      <w:pPr>
        <w:widowControl/>
        <w:suppressAutoHyphens w:val="0"/>
        <w:autoSpaceDE w:val="0"/>
        <w:autoSpaceDN w:val="0"/>
        <w:adjustRightInd w:val="0"/>
        <w:ind w:firstLine="540"/>
        <w:jc w:val="both"/>
        <w:rPr>
          <w:rFonts w:ascii="Times New Roman" w:eastAsia="Calibri" w:hAnsi="Times New Roman"/>
          <w:kern w:val="0"/>
          <w:sz w:val="28"/>
          <w:szCs w:val="28"/>
          <w:lang w:eastAsia="en-US"/>
        </w:rPr>
      </w:pPr>
      <w:r w:rsidRPr="0081250E">
        <w:rPr>
          <w:rFonts w:ascii="Times New Roman" w:eastAsia="Calibri" w:hAnsi="Times New Roman"/>
          <w:kern w:val="0"/>
          <w:sz w:val="28"/>
          <w:szCs w:val="28"/>
          <w:lang w:eastAsia="en-US"/>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6.2. Орган муниципального контроля и его должностные лица при проведении проверок обязаны:</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2) соблюдать законодательство Российской Федерации, права и законные интересы юридического лица, проверка которого проводится;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3) проводить проверку на основании распоряжения Администрации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  о проведении проверки в соответствии с ее назначением;</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4) своевременно уведомлять юридическое лицо о проведении проверки, за исключением случаев, предусмотренных Федеральным </w:t>
      </w:r>
      <w:hyperlink r:id="rId24" w:history="1">
        <w:r w:rsidRPr="0081250E">
          <w:rPr>
            <w:rFonts w:ascii="Times New Roman" w:hAnsi="Times New Roman"/>
            <w:sz w:val="28"/>
            <w:szCs w:val="28"/>
          </w:rPr>
          <w:t>законом</w:t>
        </w:r>
      </w:hyperlink>
      <w:r w:rsidRPr="0081250E">
        <w:rPr>
          <w:rFonts w:ascii="Times New Roman" w:hAnsi="Times New Roman"/>
          <w:sz w:val="28"/>
          <w:szCs w:val="28"/>
        </w:rPr>
        <w:t xml:space="preserve"> «О лотереях», когда такое уведомление не требуется;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5)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Администрации </w:t>
      </w:r>
      <w:proofErr w:type="spellStart"/>
      <w:r w:rsidRPr="0081250E">
        <w:rPr>
          <w:rFonts w:ascii="Times New Roman" w:hAnsi="Times New Roman"/>
          <w:sz w:val="28"/>
          <w:szCs w:val="28"/>
        </w:rPr>
        <w:t>Яргомжского</w:t>
      </w:r>
      <w:proofErr w:type="spellEnd"/>
      <w:r w:rsidRPr="0081250E">
        <w:rPr>
          <w:rFonts w:ascii="Times New Roman" w:hAnsi="Times New Roman"/>
          <w:sz w:val="28"/>
          <w:szCs w:val="28"/>
        </w:rPr>
        <w:t xml:space="preserve"> сельского поселения, в случае, предусмотренном </w:t>
      </w:r>
      <w:hyperlink r:id="rId25" w:history="1">
        <w:r w:rsidRPr="0081250E">
          <w:rPr>
            <w:rFonts w:ascii="Times New Roman" w:hAnsi="Times New Roman"/>
            <w:sz w:val="28"/>
            <w:szCs w:val="28"/>
          </w:rPr>
          <w:t>частью 7 статьи 21</w:t>
        </w:r>
      </w:hyperlink>
      <w:r w:rsidRPr="0081250E">
        <w:rPr>
          <w:rFonts w:ascii="Times New Roman" w:hAnsi="Times New Roman"/>
          <w:sz w:val="28"/>
          <w:szCs w:val="28"/>
        </w:rPr>
        <w:t xml:space="preserve"> Федерального закона «О лотереях», - копии документа о согласовании проведения выездной внеплановой проверки;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6)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7)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8) знакомить руководителя, иное должностное лицо или уполномоченного представителя юридического лица с результатами проверки;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юридических лиц;</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10)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11) соблюдать сроки проведения проверки, установленные Федеральным </w:t>
      </w:r>
      <w:hyperlink r:id="rId26" w:history="1">
        <w:r w:rsidRPr="0081250E">
          <w:rPr>
            <w:rFonts w:ascii="Times New Roman" w:hAnsi="Times New Roman"/>
            <w:sz w:val="28"/>
            <w:szCs w:val="28"/>
          </w:rPr>
          <w:t>законом</w:t>
        </w:r>
      </w:hyperlink>
      <w:r w:rsidRPr="0081250E">
        <w:rPr>
          <w:rFonts w:ascii="Times New Roman" w:hAnsi="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12)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 xml:space="preserve">13) соблюдать при проведении проверок ограничения, предусмотренные </w:t>
      </w:r>
      <w:hyperlink r:id="rId27" w:history="1">
        <w:r w:rsidRPr="0081250E">
          <w:rPr>
            <w:rFonts w:ascii="Times New Roman" w:hAnsi="Times New Roman"/>
            <w:sz w:val="28"/>
            <w:szCs w:val="28"/>
          </w:rPr>
          <w:t>статьей 15</w:t>
        </w:r>
      </w:hyperlink>
      <w:r w:rsidRPr="0081250E">
        <w:rPr>
          <w:rFonts w:ascii="Times New Roman" w:hAnsi="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административного регламента (при его наличии), в соответствии с которым проводится проверка;</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lastRenderedPageBreak/>
        <w:t>15) направлять в уполномоченные органы материалы, связанные с нарушениями обязательных требований, для привлечения к ответственности субъекта проверки в соответствии с действующим законодательством;</w:t>
      </w:r>
    </w:p>
    <w:p w:rsidR="0071267C" w:rsidRPr="0081250E" w:rsidRDefault="0071267C" w:rsidP="0071267C">
      <w:pPr>
        <w:autoSpaceDE w:val="0"/>
        <w:autoSpaceDN w:val="0"/>
        <w:adjustRightInd w:val="0"/>
        <w:ind w:firstLine="709"/>
        <w:jc w:val="both"/>
        <w:rPr>
          <w:rFonts w:ascii="Times New Roman" w:hAnsi="Times New Roman"/>
          <w:sz w:val="28"/>
          <w:szCs w:val="28"/>
        </w:rPr>
      </w:pPr>
      <w:r w:rsidRPr="0081250E">
        <w:rPr>
          <w:rFonts w:ascii="Times New Roman" w:hAnsi="Times New Roman"/>
          <w:sz w:val="28"/>
          <w:szCs w:val="28"/>
        </w:rPr>
        <w:t>16) осуществлять запись о проведенной проверке в журнале учета проверок, по форме согласно  приложению к настоящему Положению.</w:t>
      </w:r>
    </w:p>
    <w:p w:rsidR="0071267C" w:rsidRPr="0081250E" w:rsidRDefault="0071267C" w:rsidP="0071267C">
      <w:pPr>
        <w:ind w:firstLine="709"/>
        <w:rPr>
          <w:rFonts w:ascii="Times New Roman" w:hAnsi="Times New Roman"/>
          <w:sz w:val="28"/>
          <w:szCs w:val="28"/>
        </w:rPr>
      </w:pPr>
    </w:p>
    <w:p w:rsidR="0071267C" w:rsidRPr="0081250E" w:rsidRDefault="0071267C" w:rsidP="0071267C">
      <w:pPr>
        <w:widowControl/>
        <w:suppressAutoHyphens w:val="0"/>
        <w:autoSpaceDE w:val="0"/>
        <w:autoSpaceDN w:val="0"/>
        <w:adjustRightInd w:val="0"/>
        <w:ind w:firstLine="540"/>
        <w:jc w:val="both"/>
        <w:outlineLvl w:val="0"/>
        <w:rPr>
          <w:rFonts w:ascii="Times New Roman" w:eastAsia="Times New Roman" w:hAnsi="Times New Roman"/>
          <w:kern w:val="0"/>
          <w:sz w:val="28"/>
          <w:szCs w:val="28"/>
          <w:lang w:eastAsia="ru-RU"/>
        </w:rPr>
      </w:pPr>
    </w:p>
    <w:p w:rsidR="0071267C" w:rsidRPr="0081250E" w:rsidRDefault="0071267C" w:rsidP="0071267C">
      <w:pPr>
        <w:widowControl/>
        <w:suppressAutoHyphens w:val="0"/>
        <w:autoSpaceDE w:val="0"/>
        <w:autoSpaceDN w:val="0"/>
        <w:adjustRightInd w:val="0"/>
        <w:ind w:firstLine="540"/>
        <w:jc w:val="both"/>
        <w:outlineLvl w:val="0"/>
        <w:rPr>
          <w:rFonts w:ascii="Times New Roman" w:eastAsia="Times New Roman" w:hAnsi="Times New Roman"/>
          <w:kern w:val="0"/>
          <w:sz w:val="28"/>
          <w:szCs w:val="28"/>
          <w:lang w:eastAsia="ru-RU"/>
        </w:rPr>
      </w:pPr>
    </w:p>
    <w:p w:rsidR="0071267C" w:rsidRPr="0081250E" w:rsidRDefault="0071267C" w:rsidP="0071267C">
      <w:pPr>
        <w:widowControl/>
        <w:suppressAutoHyphens w:val="0"/>
        <w:autoSpaceDE w:val="0"/>
        <w:autoSpaceDN w:val="0"/>
        <w:adjustRightInd w:val="0"/>
        <w:ind w:firstLine="540"/>
        <w:jc w:val="both"/>
        <w:outlineLvl w:val="0"/>
        <w:rPr>
          <w:rFonts w:ascii="Times New Roman" w:eastAsia="Times New Roman" w:hAnsi="Times New Roman"/>
          <w:kern w:val="0"/>
          <w:sz w:val="28"/>
          <w:szCs w:val="28"/>
          <w:lang w:eastAsia="ru-RU"/>
        </w:rPr>
        <w:sectPr w:rsidR="0071267C" w:rsidRPr="0081250E" w:rsidSect="00CC179B">
          <w:footnotePr>
            <w:pos w:val="beneathText"/>
          </w:footnotePr>
          <w:pgSz w:w="11905" w:h="16837"/>
          <w:pgMar w:top="567" w:right="567" w:bottom="567" w:left="1134" w:header="720" w:footer="720" w:gutter="0"/>
          <w:cols w:space="720"/>
          <w:docGrid w:linePitch="360"/>
        </w:sectPr>
      </w:pPr>
    </w:p>
    <w:p w:rsidR="0071267C" w:rsidRPr="0081250E" w:rsidRDefault="0071267C" w:rsidP="0071267C">
      <w:pPr>
        <w:autoSpaceDE w:val="0"/>
        <w:autoSpaceDN w:val="0"/>
        <w:adjustRightInd w:val="0"/>
        <w:jc w:val="right"/>
        <w:outlineLvl w:val="1"/>
        <w:rPr>
          <w:rFonts w:ascii="Times New Roman" w:hAnsi="Times New Roman"/>
          <w:sz w:val="24"/>
        </w:rPr>
      </w:pPr>
      <w:r w:rsidRPr="0081250E">
        <w:rPr>
          <w:rFonts w:ascii="Times New Roman" w:hAnsi="Times New Roman"/>
          <w:sz w:val="24"/>
        </w:rPr>
        <w:lastRenderedPageBreak/>
        <w:t>Приложение</w:t>
      </w:r>
    </w:p>
    <w:p w:rsidR="0071267C" w:rsidRPr="0081250E" w:rsidRDefault="0071267C" w:rsidP="0071267C">
      <w:pPr>
        <w:autoSpaceDE w:val="0"/>
        <w:autoSpaceDN w:val="0"/>
        <w:adjustRightInd w:val="0"/>
        <w:jc w:val="right"/>
        <w:rPr>
          <w:rFonts w:ascii="Times New Roman" w:hAnsi="Times New Roman"/>
          <w:sz w:val="24"/>
        </w:rPr>
      </w:pPr>
      <w:r w:rsidRPr="0081250E">
        <w:rPr>
          <w:rFonts w:ascii="Times New Roman" w:hAnsi="Times New Roman"/>
          <w:sz w:val="24"/>
        </w:rPr>
        <w:t>к Положению</w:t>
      </w:r>
    </w:p>
    <w:p w:rsidR="0071267C" w:rsidRPr="0081250E" w:rsidRDefault="0071267C" w:rsidP="0071267C">
      <w:pPr>
        <w:autoSpaceDE w:val="0"/>
        <w:autoSpaceDN w:val="0"/>
        <w:adjustRightInd w:val="0"/>
        <w:jc w:val="right"/>
        <w:rPr>
          <w:rFonts w:ascii="Times New Roman" w:hAnsi="Times New Roman"/>
          <w:sz w:val="24"/>
        </w:rPr>
      </w:pPr>
      <w:r w:rsidRPr="0081250E">
        <w:rPr>
          <w:rFonts w:ascii="Times New Roman" w:hAnsi="Times New Roman"/>
          <w:sz w:val="24"/>
        </w:rPr>
        <w:t>об организации и осуществлении</w:t>
      </w:r>
    </w:p>
    <w:p w:rsidR="0071267C" w:rsidRPr="0081250E" w:rsidRDefault="0071267C" w:rsidP="0071267C">
      <w:pPr>
        <w:autoSpaceDE w:val="0"/>
        <w:autoSpaceDN w:val="0"/>
        <w:adjustRightInd w:val="0"/>
        <w:jc w:val="right"/>
        <w:rPr>
          <w:rFonts w:ascii="Times New Roman" w:hAnsi="Times New Roman"/>
          <w:sz w:val="24"/>
        </w:rPr>
      </w:pPr>
      <w:r w:rsidRPr="0081250E">
        <w:rPr>
          <w:rFonts w:ascii="Times New Roman" w:hAnsi="Times New Roman"/>
          <w:sz w:val="24"/>
        </w:rPr>
        <w:t xml:space="preserve">муниципального </w:t>
      </w:r>
      <w:proofErr w:type="gramStart"/>
      <w:r w:rsidRPr="0081250E">
        <w:rPr>
          <w:rFonts w:ascii="Times New Roman" w:hAnsi="Times New Roman"/>
          <w:sz w:val="24"/>
        </w:rPr>
        <w:t>контроля за</w:t>
      </w:r>
      <w:proofErr w:type="gramEnd"/>
      <w:r w:rsidRPr="0081250E">
        <w:rPr>
          <w:rFonts w:ascii="Times New Roman" w:hAnsi="Times New Roman"/>
          <w:sz w:val="24"/>
        </w:rPr>
        <w:t xml:space="preserve"> проведением</w:t>
      </w:r>
    </w:p>
    <w:p w:rsidR="0071267C" w:rsidRPr="0081250E" w:rsidRDefault="0071267C" w:rsidP="0071267C">
      <w:pPr>
        <w:autoSpaceDE w:val="0"/>
        <w:autoSpaceDN w:val="0"/>
        <w:adjustRightInd w:val="0"/>
        <w:jc w:val="right"/>
        <w:rPr>
          <w:rFonts w:ascii="Times New Roman" w:hAnsi="Times New Roman"/>
          <w:sz w:val="24"/>
        </w:rPr>
      </w:pPr>
      <w:r w:rsidRPr="0081250E">
        <w:rPr>
          <w:rFonts w:ascii="Times New Roman" w:hAnsi="Times New Roman"/>
          <w:sz w:val="24"/>
        </w:rPr>
        <w:t>муниципальных лотерей на территории</w:t>
      </w:r>
    </w:p>
    <w:p w:rsidR="0071267C" w:rsidRPr="0081250E" w:rsidRDefault="0071267C" w:rsidP="0071267C">
      <w:pPr>
        <w:autoSpaceDE w:val="0"/>
        <w:autoSpaceDN w:val="0"/>
        <w:adjustRightInd w:val="0"/>
        <w:jc w:val="right"/>
        <w:rPr>
          <w:rFonts w:ascii="Times New Roman" w:hAnsi="Times New Roman"/>
          <w:sz w:val="24"/>
        </w:rPr>
      </w:pPr>
      <w:proofErr w:type="spellStart"/>
      <w:r w:rsidRPr="0081250E">
        <w:rPr>
          <w:rFonts w:ascii="Times New Roman" w:hAnsi="Times New Roman"/>
          <w:sz w:val="24"/>
        </w:rPr>
        <w:t>Яргомжского</w:t>
      </w:r>
      <w:proofErr w:type="spellEnd"/>
      <w:r w:rsidRPr="0081250E">
        <w:rPr>
          <w:rFonts w:ascii="Times New Roman" w:hAnsi="Times New Roman"/>
          <w:sz w:val="24"/>
        </w:rPr>
        <w:t xml:space="preserve"> сельского поселения  </w:t>
      </w:r>
    </w:p>
    <w:p w:rsidR="0071267C" w:rsidRPr="008177CB" w:rsidRDefault="0071267C" w:rsidP="0071267C">
      <w:pPr>
        <w:autoSpaceDE w:val="0"/>
        <w:autoSpaceDN w:val="0"/>
        <w:adjustRightInd w:val="0"/>
        <w:jc w:val="right"/>
        <w:rPr>
          <w:rFonts w:ascii="Times New Roman" w:hAnsi="Times New Roman"/>
          <w:sz w:val="24"/>
        </w:rPr>
      </w:pPr>
    </w:p>
    <w:p w:rsidR="0071267C" w:rsidRPr="008177CB" w:rsidRDefault="0071267C" w:rsidP="0071267C">
      <w:pPr>
        <w:autoSpaceDE w:val="0"/>
        <w:autoSpaceDN w:val="0"/>
        <w:adjustRightInd w:val="0"/>
        <w:ind w:firstLine="540"/>
        <w:jc w:val="both"/>
        <w:rPr>
          <w:rFonts w:ascii="Times New Roman" w:hAnsi="Times New Roman"/>
          <w:sz w:val="24"/>
        </w:rPr>
      </w:pPr>
    </w:p>
    <w:p w:rsidR="0071267C" w:rsidRPr="0081250E" w:rsidRDefault="0071267C" w:rsidP="0071267C">
      <w:pPr>
        <w:autoSpaceDE w:val="0"/>
        <w:autoSpaceDN w:val="0"/>
        <w:adjustRightInd w:val="0"/>
        <w:jc w:val="center"/>
        <w:rPr>
          <w:rFonts w:ascii="Times New Roman" w:hAnsi="Times New Roman"/>
          <w:b/>
          <w:sz w:val="28"/>
          <w:szCs w:val="28"/>
        </w:rPr>
      </w:pPr>
      <w:bookmarkStart w:id="0" w:name="Par135"/>
      <w:bookmarkEnd w:id="0"/>
      <w:r w:rsidRPr="0081250E">
        <w:rPr>
          <w:rFonts w:ascii="Times New Roman" w:hAnsi="Times New Roman"/>
          <w:b/>
          <w:sz w:val="28"/>
          <w:szCs w:val="28"/>
        </w:rPr>
        <w:t>ЖУРНАЛ</w:t>
      </w:r>
    </w:p>
    <w:p w:rsidR="0071267C" w:rsidRPr="0081250E" w:rsidRDefault="0071267C" w:rsidP="0071267C">
      <w:pPr>
        <w:autoSpaceDE w:val="0"/>
        <w:autoSpaceDN w:val="0"/>
        <w:adjustRightInd w:val="0"/>
        <w:jc w:val="center"/>
        <w:rPr>
          <w:rFonts w:ascii="Times New Roman" w:hAnsi="Times New Roman"/>
          <w:b/>
          <w:sz w:val="28"/>
          <w:szCs w:val="28"/>
        </w:rPr>
      </w:pPr>
      <w:r w:rsidRPr="0081250E">
        <w:rPr>
          <w:rFonts w:ascii="Times New Roman" w:hAnsi="Times New Roman"/>
          <w:b/>
          <w:sz w:val="28"/>
          <w:szCs w:val="28"/>
        </w:rPr>
        <w:t>проверок соблюдения законодательства о лотереях</w:t>
      </w:r>
    </w:p>
    <w:p w:rsidR="0071267C" w:rsidRPr="008177CB" w:rsidRDefault="0071267C" w:rsidP="0071267C">
      <w:pPr>
        <w:widowControl/>
        <w:suppressAutoHyphens w:val="0"/>
        <w:autoSpaceDE w:val="0"/>
        <w:autoSpaceDN w:val="0"/>
        <w:adjustRightInd w:val="0"/>
        <w:ind w:firstLine="540"/>
        <w:jc w:val="both"/>
        <w:outlineLvl w:val="0"/>
        <w:rPr>
          <w:rFonts w:ascii="Times New Roman" w:eastAsia="Times New Roman" w:hAnsi="Times New Roman"/>
          <w:kern w:val="0"/>
          <w:sz w:val="24"/>
          <w:lang w:eastAsia="ru-RU"/>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1"/>
        <w:gridCol w:w="1827"/>
        <w:gridCol w:w="1794"/>
        <w:gridCol w:w="1928"/>
        <w:gridCol w:w="1818"/>
        <w:gridCol w:w="2032"/>
        <w:gridCol w:w="1706"/>
        <w:gridCol w:w="1504"/>
      </w:tblGrid>
      <w:tr w:rsidR="0071267C" w:rsidTr="00634BD1">
        <w:trPr>
          <w:trHeight w:val="2102"/>
        </w:trPr>
        <w:tc>
          <w:tcPr>
            <w:tcW w:w="1410" w:type="dxa"/>
          </w:tcPr>
          <w:p w:rsidR="0071267C" w:rsidRPr="00CD605A" w:rsidRDefault="0071267C" w:rsidP="00634BD1">
            <w:pPr>
              <w:autoSpaceDE w:val="0"/>
              <w:autoSpaceDN w:val="0"/>
              <w:adjustRightInd w:val="0"/>
              <w:jc w:val="both"/>
              <w:outlineLvl w:val="0"/>
              <w:rPr>
                <w:rFonts w:ascii="Times New Roman" w:eastAsia="Times New Roman" w:hAnsi="Times New Roman"/>
                <w:kern w:val="0"/>
                <w:szCs w:val="20"/>
                <w:lang w:eastAsia="ru-RU"/>
              </w:rPr>
            </w:pPr>
            <w:r w:rsidRPr="00CD605A">
              <w:rPr>
                <w:rFonts w:ascii="Times New Roman" w:eastAsia="Times New Roman" w:hAnsi="Times New Roman"/>
                <w:kern w:val="0"/>
                <w:szCs w:val="20"/>
                <w:lang w:eastAsia="ru-RU"/>
              </w:rPr>
              <w:t>Номер проводимой проверки</w:t>
            </w:r>
          </w:p>
          <w:p w:rsidR="0071267C" w:rsidRPr="00CD605A" w:rsidRDefault="0071267C" w:rsidP="00634BD1">
            <w:pPr>
              <w:autoSpaceDE w:val="0"/>
              <w:autoSpaceDN w:val="0"/>
              <w:adjustRightInd w:val="0"/>
              <w:ind w:firstLine="540"/>
              <w:jc w:val="both"/>
              <w:outlineLvl w:val="0"/>
              <w:rPr>
                <w:rFonts w:ascii="Times New Roman" w:eastAsia="Times New Roman" w:hAnsi="Times New Roman"/>
                <w:kern w:val="0"/>
                <w:szCs w:val="20"/>
                <w:lang w:eastAsia="ru-RU"/>
              </w:rPr>
            </w:pPr>
          </w:p>
          <w:p w:rsidR="0071267C" w:rsidRPr="00CD605A" w:rsidRDefault="0071267C" w:rsidP="00634BD1">
            <w:pPr>
              <w:autoSpaceDE w:val="0"/>
              <w:autoSpaceDN w:val="0"/>
              <w:adjustRightInd w:val="0"/>
              <w:ind w:firstLine="540"/>
              <w:jc w:val="both"/>
              <w:outlineLvl w:val="0"/>
              <w:rPr>
                <w:rFonts w:ascii="Times New Roman" w:eastAsia="Times New Roman" w:hAnsi="Times New Roman"/>
                <w:kern w:val="0"/>
                <w:szCs w:val="20"/>
                <w:lang w:eastAsia="ru-RU"/>
              </w:rPr>
            </w:pPr>
          </w:p>
          <w:p w:rsidR="0071267C" w:rsidRPr="00CD605A" w:rsidRDefault="0071267C" w:rsidP="00634BD1">
            <w:pPr>
              <w:autoSpaceDE w:val="0"/>
              <w:autoSpaceDN w:val="0"/>
              <w:adjustRightInd w:val="0"/>
              <w:ind w:firstLine="540"/>
              <w:jc w:val="both"/>
              <w:outlineLvl w:val="0"/>
              <w:rPr>
                <w:rFonts w:ascii="Times New Roman" w:eastAsia="Times New Roman" w:hAnsi="Times New Roman"/>
                <w:kern w:val="0"/>
                <w:szCs w:val="20"/>
                <w:lang w:eastAsia="ru-RU"/>
              </w:rPr>
            </w:pPr>
          </w:p>
        </w:tc>
        <w:tc>
          <w:tcPr>
            <w:tcW w:w="1928" w:type="dxa"/>
          </w:tcPr>
          <w:p w:rsidR="0071267C" w:rsidRPr="00CD605A" w:rsidRDefault="0071267C" w:rsidP="00634BD1">
            <w:pPr>
              <w:widowControl/>
              <w:suppressAutoHyphens w:val="0"/>
              <w:rPr>
                <w:rFonts w:ascii="Times New Roman" w:eastAsia="Times New Roman" w:hAnsi="Times New Roman"/>
                <w:kern w:val="0"/>
                <w:szCs w:val="20"/>
                <w:lang w:eastAsia="ru-RU"/>
              </w:rPr>
            </w:pPr>
            <w:r w:rsidRPr="00CD605A">
              <w:rPr>
                <w:rFonts w:ascii="Times New Roman" w:eastAsia="Times New Roman" w:hAnsi="Times New Roman"/>
                <w:kern w:val="0"/>
                <w:szCs w:val="20"/>
                <w:lang w:eastAsia="ru-RU"/>
              </w:rPr>
              <w:t>Наименование, местонахождения ИНН юридического лица</w:t>
            </w:r>
          </w:p>
          <w:p w:rsidR="0071267C" w:rsidRPr="00CD605A" w:rsidRDefault="0071267C" w:rsidP="00634BD1">
            <w:pPr>
              <w:autoSpaceDE w:val="0"/>
              <w:autoSpaceDN w:val="0"/>
              <w:adjustRightInd w:val="0"/>
              <w:jc w:val="both"/>
              <w:outlineLvl w:val="0"/>
              <w:rPr>
                <w:rFonts w:ascii="Times New Roman" w:eastAsia="Times New Roman" w:hAnsi="Times New Roman"/>
                <w:kern w:val="0"/>
                <w:szCs w:val="20"/>
                <w:lang w:eastAsia="ru-RU"/>
              </w:rPr>
            </w:pPr>
          </w:p>
        </w:tc>
        <w:tc>
          <w:tcPr>
            <w:tcW w:w="1894" w:type="dxa"/>
          </w:tcPr>
          <w:p w:rsidR="0071267C" w:rsidRPr="00CD605A" w:rsidRDefault="0071267C" w:rsidP="00634BD1">
            <w:pPr>
              <w:widowControl/>
              <w:suppressAutoHyphens w:val="0"/>
              <w:rPr>
                <w:rFonts w:ascii="Times New Roman" w:eastAsia="Times New Roman" w:hAnsi="Times New Roman"/>
                <w:kern w:val="0"/>
                <w:szCs w:val="20"/>
                <w:lang w:eastAsia="ru-RU"/>
              </w:rPr>
            </w:pPr>
            <w:r w:rsidRPr="00CD605A">
              <w:rPr>
                <w:rFonts w:ascii="Times New Roman" w:eastAsia="Times New Roman" w:hAnsi="Times New Roman"/>
                <w:kern w:val="0"/>
                <w:szCs w:val="20"/>
                <w:lang w:eastAsia="ru-RU"/>
              </w:rPr>
              <w:t>Номер и дата приказа о проведении проверки соблюдения законодательства о лотереях</w:t>
            </w:r>
          </w:p>
          <w:p w:rsidR="0071267C" w:rsidRPr="00CD605A" w:rsidRDefault="0071267C" w:rsidP="00634BD1">
            <w:pPr>
              <w:widowControl/>
              <w:suppressAutoHyphens w:val="0"/>
              <w:rPr>
                <w:rFonts w:ascii="Times New Roman" w:eastAsia="Times New Roman" w:hAnsi="Times New Roman"/>
                <w:kern w:val="0"/>
                <w:szCs w:val="20"/>
                <w:lang w:eastAsia="ru-RU"/>
              </w:rPr>
            </w:pPr>
          </w:p>
          <w:p w:rsidR="0071267C" w:rsidRPr="00CD605A" w:rsidRDefault="0071267C" w:rsidP="00634BD1">
            <w:pPr>
              <w:autoSpaceDE w:val="0"/>
              <w:autoSpaceDN w:val="0"/>
              <w:adjustRightInd w:val="0"/>
              <w:jc w:val="both"/>
              <w:outlineLvl w:val="0"/>
              <w:rPr>
                <w:rFonts w:ascii="Times New Roman" w:eastAsia="Times New Roman" w:hAnsi="Times New Roman"/>
                <w:kern w:val="0"/>
                <w:szCs w:val="20"/>
                <w:lang w:eastAsia="ru-RU"/>
              </w:rPr>
            </w:pPr>
          </w:p>
        </w:tc>
        <w:tc>
          <w:tcPr>
            <w:tcW w:w="2017" w:type="dxa"/>
          </w:tcPr>
          <w:p w:rsidR="0071267C" w:rsidRPr="00CD605A" w:rsidRDefault="0071267C" w:rsidP="00634BD1">
            <w:pPr>
              <w:widowControl/>
              <w:suppressAutoHyphens w:val="0"/>
              <w:rPr>
                <w:rFonts w:ascii="Times New Roman" w:eastAsia="Times New Roman" w:hAnsi="Times New Roman"/>
                <w:kern w:val="0"/>
                <w:szCs w:val="20"/>
                <w:lang w:eastAsia="ru-RU"/>
              </w:rPr>
            </w:pPr>
            <w:r w:rsidRPr="00CD605A">
              <w:rPr>
                <w:rFonts w:ascii="Times New Roman" w:eastAsia="Times New Roman" w:hAnsi="Times New Roman"/>
                <w:kern w:val="0"/>
                <w:szCs w:val="20"/>
                <w:lang w:eastAsia="ru-RU"/>
              </w:rPr>
              <w:t>Отметка о передаче акта и материалов в орган, уполномоченный составлять протоколы об административных правонарушениях</w:t>
            </w:r>
          </w:p>
          <w:p w:rsidR="0071267C" w:rsidRPr="00CD605A" w:rsidRDefault="0071267C" w:rsidP="00634BD1">
            <w:pPr>
              <w:widowControl/>
              <w:suppressAutoHyphens w:val="0"/>
              <w:rPr>
                <w:rFonts w:ascii="Times New Roman" w:eastAsia="Times New Roman" w:hAnsi="Times New Roman"/>
                <w:kern w:val="0"/>
                <w:szCs w:val="20"/>
                <w:lang w:eastAsia="ru-RU"/>
              </w:rPr>
            </w:pPr>
          </w:p>
          <w:p w:rsidR="0071267C" w:rsidRPr="00CD605A" w:rsidRDefault="0071267C" w:rsidP="00634BD1">
            <w:pPr>
              <w:autoSpaceDE w:val="0"/>
              <w:autoSpaceDN w:val="0"/>
              <w:adjustRightInd w:val="0"/>
              <w:jc w:val="both"/>
              <w:outlineLvl w:val="0"/>
              <w:rPr>
                <w:rFonts w:ascii="Times New Roman" w:eastAsia="Times New Roman" w:hAnsi="Times New Roman"/>
                <w:kern w:val="0"/>
                <w:szCs w:val="20"/>
                <w:lang w:eastAsia="ru-RU"/>
              </w:rPr>
            </w:pPr>
          </w:p>
        </w:tc>
        <w:tc>
          <w:tcPr>
            <w:tcW w:w="1946" w:type="dxa"/>
          </w:tcPr>
          <w:p w:rsidR="0071267C" w:rsidRPr="00FA6CE3" w:rsidRDefault="0071267C" w:rsidP="00634BD1">
            <w:pPr>
              <w:autoSpaceDE w:val="0"/>
              <w:autoSpaceDN w:val="0"/>
              <w:adjustRightInd w:val="0"/>
              <w:jc w:val="both"/>
              <w:outlineLvl w:val="0"/>
              <w:rPr>
                <w:rFonts w:ascii="Times New Roman" w:eastAsia="Times New Roman" w:hAnsi="Times New Roman"/>
                <w:kern w:val="0"/>
                <w:szCs w:val="20"/>
                <w:lang w:eastAsia="ru-RU"/>
              </w:rPr>
            </w:pPr>
            <w:r w:rsidRPr="00FA6CE3">
              <w:rPr>
                <w:rFonts w:ascii="Times New Roman" w:eastAsia="Times New Roman" w:hAnsi="Times New Roman"/>
                <w:kern w:val="0"/>
                <w:szCs w:val="20"/>
                <w:lang w:eastAsia="ru-RU"/>
              </w:rPr>
              <w:t>Предписание об устранении нарушения законодательства о лотереях</w:t>
            </w:r>
          </w:p>
        </w:tc>
        <w:tc>
          <w:tcPr>
            <w:tcW w:w="2403" w:type="dxa"/>
          </w:tcPr>
          <w:p w:rsidR="0071267C" w:rsidRPr="00FA6CE3" w:rsidRDefault="0071267C" w:rsidP="00634BD1">
            <w:pPr>
              <w:widowControl/>
              <w:suppressAutoHyphens w:val="0"/>
              <w:rPr>
                <w:rFonts w:ascii="Times New Roman" w:eastAsia="Times New Roman" w:hAnsi="Times New Roman"/>
                <w:kern w:val="0"/>
                <w:szCs w:val="20"/>
                <w:lang w:eastAsia="ru-RU"/>
              </w:rPr>
            </w:pPr>
            <w:r w:rsidRPr="00FA6CE3">
              <w:rPr>
                <w:rFonts w:ascii="Times New Roman" w:eastAsia="Times New Roman" w:hAnsi="Times New Roman"/>
                <w:kern w:val="0"/>
                <w:szCs w:val="20"/>
                <w:lang w:eastAsia="ru-RU"/>
              </w:rPr>
              <w:t>Проверка исполнения предписания об устранении нарушения законодательства о лотереях</w:t>
            </w:r>
          </w:p>
          <w:p w:rsidR="0071267C" w:rsidRPr="00FA6CE3" w:rsidRDefault="0071267C" w:rsidP="00634BD1">
            <w:pPr>
              <w:autoSpaceDE w:val="0"/>
              <w:autoSpaceDN w:val="0"/>
              <w:adjustRightInd w:val="0"/>
              <w:jc w:val="both"/>
              <w:outlineLvl w:val="0"/>
              <w:rPr>
                <w:rFonts w:ascii="Times New Roman" w:eastAsia="Times New Roman" w:hAnsi="Times New Roman"/>
                <w:kern w:val="0"/>
                <w:szCs w:val="20"/>
                <w:lang w:eastAsia="ru-RU"/>
              </w:rPr>
            </w:pPr>
          </w:p>
        </w:tc>
        <w:tc>
          <w:tcPr>
            <w:tcW w:w="1623" w:type="dxa"/>
          </w:tcPr>
          <w:p w:rsidR="0071267C" w:rsidRPr="00FA6CE3" w:rsidRDefault="0071267C" w:rsidP="00634BD1">
            <w:pPr>
              <w:widowControl/>
              <w:suppressAutoHyphens w:val="0"/>
              <w:rPr>
                <w:rFonts w:ascii="Times New Roman" w:eastAsia="Times New Roman" w:hAnsi="Times New Roman"/>
                <w:kern w:val="0"/>
                <w:szCs w:val="20"/>
                <w:lang w:eastAsia="ru-RU"/>
              </w:rPr>
            </w:pPr>
            <w:r w:rsidRPr="00FA6CE3">
              <w:rPr>
                <w:rFonts w:ascii="Times New Roman" w:eastAsia="Times New Roman" w:hAnsi="Times New Roman"/>
                <w:kern w:val="0"/>
                <w:szCs w:val="20"/>
                <w:lang w:eastAsia="ru-RU"/>
              </w:rPr>
              <w:t>Проверка исполнения предписания об устранении нарушения законодательства о лотереях</w:t>
            </w:r>
          </w:p>
          <w:p w:rsidR="0071267C" w:rsidRPr="00FA6CE3" w:rsidRDefault="0071267C" w:rsidP="00634BD1">
            <w:pPr>
              <w:autoSpaceDE w:val="0"/>
              <w:autoSpaceDN w:val="0"/>
              <w:adjustRightInd w:val="0"/>
              <w:jc w:val="both"/>
              <w:outlineLvl w:val="0"/>
              <w:rPr>
                <w:rFonts w:ascii="Times New Roman" w:eastAsia="Times New Roman" w:hAnsi="Times New Roman"/>
                <w:kern w:val="0"/>
                <w:szCs w:val="20"/>
                <w:lang w:eastAsia="ru-RU"/>
              </w:rPr>
            </w:pPr>
          </w:p>
        </w:tc>
        <w:tc>
          <w:tcPr>
            <w:tcW w:w="1852" w:type="dxa"/>
          </w:tcPr>
          <w:p w:rsidR="0071267C" w:rsidRPr="00FA6CE3" w:rsidRDefault="0071267C" w:rsidP="00634BD1">
            <w:pPr>
              <w:widowControl/>
              <w:suppressAutoHyphens w:val="0"/>
              <w:rPr>
                <w:rFonts w:ascii="Times New Roman" w:eastAsia="Times New Roman" w:hAnsi="Times New Roman"/>
                <w:kern w:val="0"/>
                <w:szCs w:val="20"/>
                <w:lang w:eastAsia="ru-RU"/>
              </w:rPr>
            </w:pPr>
            <w:r w:rsidRPr="00FA6CE3">
              <w:rPr>
                <w:rFonts w:ascii="Times New Roman" w:eastAsia="Times New Roman" w:hAnsi="Times New Roman"/>
                <w:kern w:val="0"/>
                <w:szCs w:val="20"/>
                <w:lang w:eastAsia="ru-RU"/>
              </w:rPr>
              <w:t>Дата передачи акта и материалов в архив</w:t>
            </w:r>
          </w:p>
          <w:p w:rsidR="0071267C" w:rsidRPr="00FA6CE3" w:rsidRDefault="0071267C" w:rsidP="00634BD1">
            <w:pPr>
              <w:autoSpaceDE w:val="0"/>
              <w:autoSpaceDN w:val="0"/>
              <w:adjustRightInd w:val="0"/>
              <w:jc w:val="both"/>
              <w:outlineLvl w:val="0"/>
              <w:rPr>
                <w:rFonts w:ascii="Times New Roman" w:eastAsia="Times New Roman" w:hAnsi="Times New Roman"/>
                <w:kern w:val="0"/>
                <w:szCs w:val="20"/>
                <w:lang w:eastAsia="ru-RU"/>
              </w:rPr>
            </w:pPr>
          </w:p>
        </w:tc>
      </w:tr>
      <w:tr w:rsidR="0071267C" w:rsidTr="00634BD1">
        <w:trPr>
          <w:trHeight w:val="3360"/>
        </w:trPr>
        <w:tc>
          <w:tcPr>
            <w:tcW w:w="1410" w:type="dxa"/>
          </w:tcPr>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p w:rsidR="0071267C" w:rsidRDefault="0071267C" w:rsidP="00634BD1">
            <w:pPr>
              <w:autoSpaceDE w:val="0"/>
              <w:autoSpaceDN w:val="0"/>
              <w:adjustRightInd w:val="0"/>
              <w:ind w:firstLine="540"/>
              <w:jc w:val="both"/>
              <w:outlineLvl w:val="0"/>
              <w:rPr>
                <w:rFonts w:ascii="Calibri" w:eastAsia="Times New Roman" w:hAnsi="Calibri" w:cs="Calibri"/>
                <w:kern w:val="0"/>
                <w:sz w:val="22"/>
                <w:szCs w:val="22"/>
                <w:lang w:eastAsia="ru-RU"/>
              </w:rPr>
            </w:pPr>
          </w:p>
        </w:tc>
        <w:tc>
          <w:tcPr>
            <w:tcW w:w="1928" w:type="dxa"/>
          </w:tcPr>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autoSpaceDE w:val="0"/>
              <w:autoSpaceDN w:val="0"/>
              <w:adjustRightInd w:val="0"/>
              <w:jc w:val="both"/>
              <w:outlineLvl w:val="0"/>
              <w:rPr>
                <w:rFonts w:ascii="Calibri" w:eastAsia="Times New Roman" w:hAnsi="Calibri" w:cs="Calibri"/>
                <w:kern w:val="0"/>
                <w:sz w:val="22"/>
                <w:szCs w:val="22"/>
                <w:lang w:eastAsia="ru-RU"/>
              </w:rPr>
            </w:pPr>
          </w:p>
        </w:tc>
        <w:tc>
          <w:tcPr>
            <w:tcW w:w="1894" w:type="dxa"/>
          </w:tcPr>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autoSpaceDE w:val="0"/>
              <w:autoSpaceDN w:val="0"/>
              <w:adjustRightInd w:val="0"/>
              <w:jc w:val="both"/>
              <w:outlineLvl w:val="0"/>
              <w:rPr>
                <w:rFonts w:ascii="Calibri" w:eastAsia="Times New Roman" w:hAnsi="Calibri" w:cs="Calibri"/>
                <w:kern w:val="0"/>
                <w:sz w:val="22"/>
                <w:szCs w:val="22"/>
                <w:lang w:eastAsia="ru-RU"/>
              </w:rPr>
            </w:pPr>
          </w:p>
        </w:tc>
        <w:tc>
          <w:tcPr>
            <w:tcW w:w="2017" w:type="dxa"/>
          </w:tcPr>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autoSpaceDE w:val="0"/>
              <w:autoSpaceDN w:val="0"/>
              <w:adjustRightInd w:val="0"/>
              <w:jc w:val="both"/>
              <w:outlineLvl w:val="0"/>
              <w:rPr>
                <w:rFonts w:ascii="Calibri" w:eastAsia="Times New Roman" w:hAnsi="Calibri" w:cs="Calibri"/>
                <w:kern w:val="0"/>
                <w:sz w:val="22"/>
                <w:szCs w:val="22"/>
                <w:lang w:eastAsia="ru-RU"/>
              </w:rPr>
            </w:pPr>
          </w:p>
        </w:tc>
        <w:tc>
          <w:tcPr>
            <w:tcW w:w="1946" w:type="dxa"/>
          </w:tcPr>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autoSpaceDE w:val="0"/>
              <w:autoSpaceDN w:val="0"/>
              <w:adjustRightInd w:val="0"/>
              <w:jc w:val="both"/>
              <w:outlineLvl w:val="0"/>
              <w:rPr>
                <w:rFonts w:ascii="Calibri" w:eastAsia="Times New Roman" w:hAnsi="Calibri" w:cs="Calibri"/>
                <w:kern w:val="0"/>
                <w:sz w:val="22"/>
                <w:szCs w:val="22"/>
                <w:lang w:eastAsia="ru-RU"/>
              </w:rPr>
            </w:pPr>
          </w:p>
        </w:tc>
        <w:tc>
          <w:tcPr>
            <w:tcW w:w="2403" w:type="dxa"/>
          </w:tcPr>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autoSpaceDE w:val="0"/>
              <w:autoSpaceDN w:val="0"/>
              <w:adjustRightInd w:val="0"/>
              <w:jc w:val="both"/>
              <w:outlineLvl w:val="0"/>
              <w:rPr>
                <w:rFonts w:ascii="Calibri" w:eastAsia="Times New Roman" w:hAnsi="Calibri" w:cs="Calibri"/>
                <w:kern w:val="0"/>
                <w:sz w:val="22"/>
                <w:szCs w:val="22"/>
                <w:lang w:eastAsia="ru-RU"/>
              </w:rPr>
            </w:pPr>
          </w:p>
        </w:tc>
        <w:tc>
          <w:tcPr>
            <w:tcW w:w="1623" w:type="dxa"/>
          </w:tcPr>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autoSpaceDE w:val="0"/>
              <w:autoSpaceDN w:val="0"/>
              <w:adjustRightInd w:val="0"/>
              <w:jc w:val="both"/>
              <w:outlineLvl w:val="0"/>
              <w:rPr>
                <w:rFonts w:ascii="Calibri" w:eastAsia="Times New Roman" w:hAnsi="Calibri" w:cs="Calibri"/>
                <w:kern w:val="0"/>
                <w:sz w:val="22"/>
                <w:szCs w:val="22"/>
                <w:lang w:eastAsia="ru-RU"/>
              </w:rPr>
            </w:pPr>
          </w:p>
        </w:tc>
        <w:tc>
          <w:tcPr>
            <w:tcW w:w="1852" w:type="dxa"/>
          </w:tcPr>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widowControl/>
              <w:suppressAutoHyphens w:val="0"/>
              <w:rPr>
                <w:rFonts w:ascii="Calibri" w:eastAsia="Times New Roman" w:hAnsi="Calibri" w:cs="Calibri"/>
                <w:kern w:val="0"/>
                <w:sz w:val="22"/>
                <w:szCs w:val="22"/>
                <w:lang w:eastAsia="ru-RU"/>
              </w:rPr>
            </w:pPr>
          </w:p>
          <w:p w:rsidR="0071267C" w:rsidRDefault="0071267C" w:rsidP="00634BD1">
            <w:pPr>
              <w:autoSpaceDE w:val="0"/>
              <w:autoSpaceDN w:val="0"/>
              <w:adjustRightInd w:val="0"/>
              <w:jc w:val="both"/>
              <w:outlineLvl w:val="0"/>
              <w:rPr>
                <w:rFonts w:ascii="Calibri" w:eastAsia="Times New Roman" w:hAnsi="Calibri" w:cs="Calibri"/>
                <w:kern w:val="0"/>
                <w:sz w:val="22"/>
                <w:szCs w:val="22"/>
                <w:lang w:eastAsia="ru-RU"/>
              </w:rPr>
            </w:pPr>
          </w:p>
        </w:tc>
      </w:tr>
    </w:tbl>
    <w:p w:rsidR="0014328F" w:rsidRDefault="0014328F"/>
    <w:sectPr w:rsidR="0014328F" w:rsidSect="0071267C">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pos w:val="beneathText"/>
  </w:footnotePr>
  <w:compat/>
  <w:rsids>
    <w:rsidRoot w:val="0071267C"/>
    <w:rsid w:val="0014328F"/>
    <w:rsid w:val="00712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67C"/>
    <w:pPr>
      <w:widowControl w:val="0"/>
      <w:suppressAutoHyphens/>
      <w:spacing w:after="0" w:line="240" w:lineRule="auto"/>
    </w:pPr>
    <w:rPr>
      <w:rFonts w:ascii="Arial" w:eastAsia="Lucida Sans Unicode" w:hAnsi="Arial" w:cs="Times New Roman"/>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71267C"/>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paragraph" w:customStyle="1" w:styleId="ConsPlusTitle">
    <w:name w:val="ConsPlusTitle"/>
    <w:basedOn w:val="a"/>
    <w:next w:val="ConsPlusNormal"/>
    <w:uiPriority w:val="99"/>
    <w:rsid w:val="0071267C"/>
    <w:pPr>
      <w:autoSpaceDE w:val="0"/>
    </w:pPr>
    <w:rPr>
      <w:rFonts w:eastAsia="Arial" w:cs="Arial"/>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DC41EDBEDFB8922B1B904A2EC007C7B16D55DD4598A33B5A1E33866446qCJ" TargetMode="External"/><Relationship Id="rId13" Type="http://schemas.openxmlformats.org/officeDocument/2006/relationships/hyperlink" Target="consultantplus://offline/ref=5BDC41EDBEDFB8922B1B904A2EC007C7B16C5FDE4192A33B5A1E3386646C2B21C791B55B8A4805AA45q9J" TargetMode="External"/><Relationship Id="rId18" Type="http://schemas.openxmlformats.org/officeDocument/2006/relationships/hyperlink" Target="consultantplus://offline/ref=5BDC41EDBEDFB8922B1B904A2EC007C7B16D55DD4598A33B5A1E3386646C2B21C791B55E48qBJ" TargetMode="External"/><Relationship Id="rId26" Type="http://schemas.openxmlformats.org/officeDocument/2006/relationships/hyperlink" Target="consultantplus://offline/ref=5BDC41EDBEDFB8922B1B904A2EC007C7B16C5FDE4192A33B5A1E3386646C2B21C791B55B8A4805AB45q7J" TargetMode="External"/><Relationship Id="rId3" Type="http://schemas.openxmlformats.org/officeDocument/2006/relationships/webSettings" Target="webSettings.xml"/><Relationship Id="rId21" Type="http://schemas.openxmlformats.org/officeDocument/2006/relationships/hyperlink" Target="consultantplus://offline/ref=5BDC41EDBEDFB8922B1B904A2EC007C7B16C5FDE4192A33B5A1E3386646C2B21C791B55B8A4807AE45q4J" TargetMode="External"/><Relationship Id="rId7" Type="http://schemas.openxmlformats.org/officeDocument/2006/relationships/hyperlink" Target="consultantplus://offline/ref=8EB35215E86B9482E600088B824DE6471EA784E5AEBAAF0A68B1D129644ADDC354E835237DF80C72518477ZDNEF" TargetMode="External"/><Relationship Id="rId12" Type="http://schemas.openxmlformats.org/officeDocument/2006/relationships/hyperlink" Target="consultantplus://offline/ref=5BDC41EDBEDFB8922B1B904A2EC007C7B16C5FDE4192A33B5A1E3386646C2B21C791B55B8A4805AC45q3J" TargetMode="External"/><Relationship Id="rId17" Type="http://schemas.openxmlformats.org/officeDocument/2006/relationships/hyperlink" Target="consultantplus://offline/ref=5BDC41EDBEDFB8922B1B904A2EC007C7B16D5CDB4792A33B5A1E3386646C2B21C791B55848qBJ" TargetMode="External"/><Relationship Id="rId25" Type="http://schemas.openxmlformats.org/officeDocument/2006/relationships/hyperlink" Target="consultantplus://offline/ref=5BDC41EDBEDFB8922B1B904A2EC007C7B16D55DD4598A33B5A1E3386646C2B21C791B55E48q2J" TargetMode="External"/><Relationship Id="rId2" Type="http://schemas.openxmlformats.org/officeDocument/2006/relationships/settings" Target="settings.xml"/><Relationship Id="rId16" Type="http://schemas.openxmlformats.org/officeDocument/2006/relationships/hyperlink" Target="consultantplus://offline/ref=5BDC41EDBEDFB8922B1B904A2EC007C7B16D5CDB4792A33B5A1E3386646C2B21C791B55B8A44qAJ" TargetMode="External"/><Relationship Id="rId20" Type="http://schemas.openxmlformats.org/officeDocument/2006/relationships/hyperlink" Target="consultantplus://offline/ref=5BDC41EDBEDFB8922B1B904A2EC007C7B16B5DDD4592A33B5A1E3386646C2B21C791B55B48qBJ"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EB35215E86B9482E60016869421B8431AAFD8EBA8B1A55837EE8A743343D79413A76C6139F50D77Z5N2F" TargetMode="External"/><Relationship Id="rId11" Type="http://schemas.openxmlformats.org/officeDocument/2006/relationships/hyperlink" Target="consultantplus://offline/ref=5BDC41EDBEDFB8922B1B904A2EC007C7B16D55DD4598A33B5A1E3386646C2B21C791B55E48qEJ" TargetMode="External"/><Relationship Id="rId24" Type="http://schemas.openxmlformats.org/officeDocument/2006/relationships/hyperlink" Target="consultantplus://offline/ref=5BDC41EDBEDFB8922B1B904A2EC007C7B16D55DD4598A33B5A1E3386646C2B21C791B55E48q3J" TargetMode="External"/><Relationship Id="rId5" Type="http://schemas.openxmlformats.org/officeDocument/2006/relationships/hyperlink" Target="consultantplus://offline/ref=8EB35215E86B9482E60016869421B8431AAFD9EFADB5A55837EE8A743343D79413A76C623FZFN2F" TargetMode="External"/><Relationship Id="rId15" Type="http://schemas.openxmlformats.org/officeDocument/2006/relationships/hyperlink" Target="consultantplus://offline/ref=5BDC41EDBEDFB8922B1B904A2EC007C7B16C5FDE4192A33B5A1E3386646C2B21C791B55B8A4807AF45q8J" TargetMode="External"/><Relationship Id="rId23" Type="http://schemas.openxmlformats.org/officeDocument/2006/relationships/hyperlink" Target="consultantplus://offline/ref=5BDC41EDBEDFB8922B1B904A2EC007C7B16B5DDD4592A33B5A1E3386646C2B21C791B545q2J" TargetMode="External"/><Relationship Id="rId28" Type="http://schemas.openxmlformats.org/officeDocument/2006/relationships/fontTable" Target="fontTable.xml"/><Relationship Id="rId10" Type="http://schemas.openxmlformats.org/officeDocument/2006/relationships/hyperlink" Target="consultantplus://offline/ref=5BDC41EDBEDFB8922B1B904A2EC007C7B16D55DD4598A33B5A1E3386646C2B21C791B55948qCJ" TargetMode="External"/><Relationship Id="rId19" Type="http://schemas.openxmlformats.org/officeDocument/2006/relationships/hyperlink" Target="consultantplus://offline/ref=5BDC41EDBEDFB8922B1B904A2EC007C7B16B5DDD4592A33B5A1E3386646C2B21C791B55B8A4804AD45q1J" TargetMode="External"/><Relationship Id="rId4" Type="http://schemas.openxmlformats.org/officeDocument/2006/relationships/hyperlink" Target="consultantplus://offline/ref=8EB35215E86B9482E60016869421B8431AAED2E8ACBBA55837EE8A743343D79413A76C63Z3N1F" TargetMode="External"/><Relationship Id="rId9" Type="http://schemas.openxmlformats.org/officeDocument/2006/relationships/hyperlink" Target="consultantplus://offline/ref=5BDC41EDBEDFB8922B1B904A2EC007C7B16C5FDE4192A33B5A1E3386646C2B21C791B55B8A4805AC45q2J" TargetMode="External"/><Relationship Id="rId14" Type="http://schemas.openxmlformats.org/officeDocument/2006/relationships/hyperlink" Target="consultantplus://offline/ref=5BDC41EDBEDFB8922B1B904A2EC007C7B16D55DD4598A33B5A1E3386646C2B21C791B55E48qCJ" TargetMode="External"/><Relationship Id="rId22" Type="http://schemas.openxmlformats.org/officeDocument/2006/relationships/hyperlink" Target="consultantplus://offline/ref=5BDC41EDBEDFB8922B1B8E4738AC59C3B56403D04992A86E044168DB3365217680DEEC19CE4505AC5031BF48q8J" TargetMode="External"/><Relationship Id="rId27" Type="http://schemas.openxmlformats.org/officeDocument/2006/relationships/hyperlink" Target="consultantplus://offline/ref=5BDC41EDBEDFB8922B1B904A2EC007C7B16C5FDE4192A33B5A1E3386646C2B21C791B55B8A4805A545q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2607</Words>
  <Characters>14860</Characters>
  <Application>Microsoft Office Word</Application>
  <DocSecurity>0</DocSecurity>
  <Lines>123</Lines>
  <Paragraphs>34</Paragraphs>
  <ScaleCrop>false</ScaleCrop>
  <Company/>
  <LinksUpToDate>false</LinksUpToDate>
  <CharactersWithSpaces>17433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2013-05-13T12:55:00Z</dcterms:created>
  <dcterms:modified xsi:type="dcterms:W3CDTF">2013-05-13T12:55:00Z</dcterms:modified>
</cp:coreProperties>
</file>